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37D9EE57" w:rsidR="00944E25" w:rsidRPr="00473334" w:rsidRDefault="00C0334C" w:rsidP="00944E25">
      <w:pPr>
        <w:tabs>
          <w:tab w:val="center" w:pos="4536"/>
          <w:tab w:val="right" w:pos="7938"/>
          <w:tab w:val="right" w:pos="9639"/>
        </w:tabs>
        <w:ind w:right="2"/>
        <w:rPr>
          <w:rFonts w:ascii="Arial" w:hAnsi="Arial" w:cs="Arial"/>
          <w:b/>
          <w:bCs/>
          <w:sz w:val="24"/>
          <w:szCs w:val="18"/>
          <w:highlight w:val="yellow"/>
        </w:rPr>
      </w:pPr>
      <w:r w:rsidRPr="00505A23">
        <w:rPr>
          <w:rFonts w:ascii="Arial" w:hAnsi="Arial" w:cs="Arial"/>
          <w:b/>
          <w:bCs/>
          <w:sz w:val="24"/>
          <w:szCs w:val="18"/>
        </w:rPr>
        <w:t xml:space="preserve">3GPP TSG RAN WG1 </w:t>
      </w:r>
      <w:r w:rsidR="0051719B" w:rsidRPr="00505A23">
        <w:rPr>
          <w:rFonts w:ascii="Arial" w:hAnsi="Arial" w:cs="Arial"/>
          <w:b/>
          <w:bCs/>
          <w:sz w:val="24"/>
          <w:szCs w:val="18"/>
        </w:rPr>
        <w:t>#11</w:t>
      </w:r>
      <w:r w:rsidR="00473334" w:rsidRPr="00505A23">
        <w:rPr>
          <w:rFonts w:ascii="Arial" w:hAnsi="Arial" w:cs="Arial"/>
          <w:b/>
          <w:bCs/>
          <w:sz w:val="24"/>
          <w:szCs w:val="18"/>
        </w:rPr>
        <w:t>6</w:t>
      </w:r>
      <w:r w:rsidR="00944E25" w:rsidRPr="00505A23">
        <w:rPr>
          <w:rFonts w:ascii="Arial" w:hAnsi="Arial" w:cs="Arial"/>
          <w:b/>
          <w:bCs/>
          <w:sz w:val="24"/>
          <w:szCs w:val="18"/>
        </w:rPr>
        <w:tab/>
      </w:r>
      <w:r w:rsidR="00944E25" w:rsidRPr="00505A23">
        <w:rPr>
          <w:rFonts w:ascii="Arial" w:hAnsi="Arial" w:cs="Arial"/>
          <w:b/>
          <w:bCs/>
          <w:sz w:val="24"/>
          <w:szCs w:val="18"/>
        </w:rPr>
        <w:tab/>
      </w:r>
      <w:r w:rsidR="00944E25" w:rsidRPr="00505A23">
        <w:rPr>
          <w:rFonts w:ascii="Arial" w:hAnsi="Arial" w:cs="Arial"/>
          <w:b/>
          <w:bCs/>
          <w:sz w:val="24"/>
          <w:szCs w:val="18"/>
        </w:rPr>
        <w:tab/>
      </w:r>
      <w:r w:rsidR="005E54C7" w:rsidRPr="005E54C7">
        <w:rPr>
          <w:rFonts w:ascii="Arial" w:hAnsi="Arial" w:cs="Arial"/>
          <w:b/>
          <w:bCs/>
          <w:sz w:val="24"/>
          <w:szCs w:val="18"/>
          <w:lang w:eastAsia="zh-CN"/>
        </w:rPr>
        <w:t>R1-2400661</w:t>
      </w:r>
    </w:p>
    <w:p w14:paraId="682ED7BD" w14:textId="5EA28FFE" w:rsidR="00116BCC" w:rsidRPr="00505A23" w:rsidRDefault="00505A23" w:rsidP="00505A23">
      <w:pPr>
        <w:tabs>
          <w:tab w:val="center" w:pos="4536"/>
          <w:tab w:val="right" w:pos="9072"/>
        </w:tabs>
        <w:rPr>
          <w:rFonts w:ascii="Arial" w:hAnsi="Arial" w:cs="Arial"/>
          <w:b/>
          <w:bCs/>
          <w:sz w:val="24"/>
        </w:rPr>
      </w:pPr>
      <w:r w:rsidRPr="00505A23">
        <w:rPr>
          <w:rFonts w:ascii="Arial" w:hAnsi="Arial" w:cs="Arial"/>
          <w:b/>
          <w:bCs/>
          <w:sz w:val="24"/>
        </w:rPr>
        <w:t>Athens, Greece, February 26</w:t>
      </w:r>
      <w:r w:rsidRPr="00505A23">
        <w:rPr>
          <w:rFonts w:ascii="Arial" w:hAnsi="Arial" w:cs="Arial" w:hint="eastAsia"/>
          <w:b/>
          <w:bCs/>
          <w:sz w:val="24"/>
        </w:rPr>
        <w:t>th</w:t>
      </w:r>
      <w:r w:rsidRPr="00505A23">
        <w:rPr>
          <w:rFonts w:ascii="Arial" w:hAnsi="Arial" w:cs="Arial"/>
          <w:b/>
          <w:bCs/>
          <w:sz w:val="24"/>
        </w:rPr>
        <w:t xml:space="preserve"> – March 1st, 2024</w:t>
      </w:r>
    </w:p>
    <w:p w14:paraId="39F8AE55" w14:textId="1D475765" w:rsidR="00203D46" w:rsidRPr="00242FBB" w:rsidRDefault="00203D46" w:rsidP="00203D46">
      <w:pPr>
        <w:pStyle w:val="CRCoverPage"/>
        <w:rPr>
          <w:rFonts w:eastAsia="宋体" w:cs="Arial"/>
          <w:b/>
          <w:bCs/>
          <w:sz w:val="24"/>
          <w:lang w:val="en-US" w:eastAsia="zh-CN"/>
        </w:rPr>
      </w:pPr>
      <w:r w:rsidRPr="00505A23">
        <w:rPr>
          <w:rFonts w:cs="Arial"/>
          <w:b/>
          <w:bCs/>
          <w:sz w:val="24"/>
          <w:lang w:val="en-US"/>
        </w:rPr>
        <w:t>Agenda item:</w:t>
      </w:r>
      <w:r w:rsidRPr="00505A23">
        <w:rPr>
          <w:rFonts w:cs="Arial"/>
          <w:b/>
          <w:bCs/>
          <w:sz w:val="24"/>
          <w:lang w:val="en-US"/>
        </w:rPr>
        <w:tab/>
      </w:r>
      <w:r w:rsidRPr="00505A23">
        <w:rPr>
          <w:rFonts w:eastAsia="宋体" w:cs="Arial"/>
          <w:b/>
          <w:bCs/>
          <w:sz w:val="24"/>
          <w:lang w:val="en-US" w:eastAsia="zh-CN"/>
        </w:rPr>
        <w:tab/>
      </w:r>
      <w:r w:rsidR="00505A23" w:rsidRPr="00505A23">
        <w:rPr>
          <w:rFonts w:eastAsia="宋体" w:cs="Arial"/>
          <w:b/>
          <w:bCs/>
          <w:sz w:val="24"/>
          <w:lang w:val="en-US" w:eastAsia="zh-CN"/>
        </w:rPr>
        <w:t>9.3.2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7948A3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A55C1" w:rsidRPr="007A55C1">
        <w:rPr>
          <w:rFonts w:ascii="Arial" w:hAnsi="Arial" w:cs="Arial"/>
          <w:b/>
          <w:bCs/>
          <w:sz w:val="24"/>
        </w:rPr>
        <w:t>Discussion on SBFD random access operation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6DA07C37" w14:textId="6AF1F5F5" w:rsidR="00AB29FE" w:rsidRDefault="004C65A6" w:rsidP="005B4E77">
      <w:pPr>
        <w:pStyle w:val="af4"/>
        <w:jc w:val="both"/>
        <w:rPr>
          <w:sz w:val="21"/>
          <w:szCs w:val="21"/>
        </w:rPr>
      </w:pPr>
      <w:bookmarkStart w:id="0" w:name="OLE_LINK5"/>
      <w:bookmarkStart w:id="1" w:name="OLE_LINK8"/>
      <w:r>
        <w:rPr>
          <w:sz w:val="21"/>
          <w:szCs w:val="21"/>
          <w:lang w:val="en-US" w:eastAsia="zh-CN"/>
        </w:rPr>
        <w:t xml:space="preserve">In RAN #102, </w:t>
      </w:r>
      <w:r w:rsidRPr="003864E2">
        <w:rPr>
          <w:sz w:val="21"/>
          <w:szCs w:val="21"/>
        </w:rPr>
        <w:t>a new Rel-1</w:t>
      </w:r>
      <w:r>
        <w:rPr>
          <w:sz w:val="21"/>
          <w:szCs w:val="21"/>
        </w:rPr>
        <w:t>9</w:t>
      </w:r>
      <w:r w:rsidRPr="003864E2">
        <w:rPr>
          <w:sz w:val="21"/>
          <w:szCs w:val="21"/>
        </w:rPr>
        <w:t xml:space="preserve"> work item on </w:t>
      </w:r>
      <w:r>
        <w:rPr>
          <w:sz w:val="21"/>
          <w:szCs w:val="21"/>
        </w:rPr>
        <w:t>evolution of NR duplex operation (SBFD)</w:t>
      </w:r>
      <w:r w:rsidRPr="003864E2">
        <w:rPr>
          <w:sz w:val="21"/>
          <w:szCs w:val="21"/>
        </w:rPr>
        <w:t xml:space="preserve"> was approved [1]. The objective of the work item is to </w:t>
      </w:r>
      <w:r w:rsidRPr="003864E2">
        <w:rPr>
          <w:iCs/>
          <w:sz w:val="21"/>
          <w:szCs w:val="21"/>
          <w:lang w:val="en-US"/>
        </w:rPr>
        <w:t>specify</w:t>
      </w:r>
      <w:r w:rsidR="006434DF">
        <w:rPr>
          <w:iCs/>
          <w:sz w:val="21"/>
          <w:szCs w:val="21"/>
          <w:lang w:val="en-US"/>
        </w:rPr>
        <w:t xml:space="preserve"> </w:t>
      </w:r>
      <w:r w:rsidR="006434DF">
        <w:rPr>
          <w:rFonts w:eastAsia="Malgun Gothic"/>
          <w:lang w:val="en-CA" w:eastAsia="ko-KR"/>
        </w:rPr>
        <w:t>SBFD related operation</w:t>
      </w:r>
      <w:r w:rsidRPr="003864E2">
        <w:rPr>
          <w:sz w:val="21"/>
          <w:szCs w:val="21"/>
        </w:rPr>
        <w:t xml:space="preserve">. </w:t>
      </w:r>
      <w:r w:rsidRPr="003864E2">
        <w:rPr>
          <w:rFonts w:hint="eastAsia"/>
          <w:sz w:val="21"/>
          <w:szCs w:val="21"/>
          <w:lang w:eastAsia="zh-CN"/>
        </w:rPr>
        <w:t>De</w:t>
      </w:r>
      <w:r w:rsidRPr="003864E2">
        <w:rPr>
          <w:sz w:val="21"/>
          <w:szCs w:val="21"/>
        </w:rPr>
        <w:t>tailed objectives</w:t>
      </w:r>
      <w:r w:rsidR="006434DF">
        <w:rPr>
          <w:sz w:val="21"/>
          <w:szCs w:val="21"/>
        </w:rPr>
        <w:t xml:space="preserve"> related to RAN1</w:t>
      </w:r>
      <w:r w:rsidRPr="003864E2">
        <w:rPr>
          <w:sz w:val="21"/>
          <w:szCs w:val="21"/>
        </w:rPr>
        <w:t xml:space="preserve"> </w:t>
      </w:r>
      <w:r w:rsidR="002B21B6">
        <w:rPr>
          <w:sz w:val="21"/>
          <w:szCs w:val="21"/>
        </w:rPr>
        <w:t xml:space="preserve">random access operation </w:t>
      </w:r>
      <w:r w:rsidR="003567B0">
        <w:rPr>
          <w:rFonts w:hint="eastAsia"/>
          <w:sz w:val="21"/>
          <w:szCs w:val="21"/>
          <w:lang w:eastAsia="zh-CN"/>
        </w:rPr>
        <w:t>are</w:t>
      </w:r>
      <w:r w:rsidRPr="003864E2">
        <w:rPr>
          <w:sz w:val="21"/>
          <w:szCs w:val="21"/>
        </w:rPr>
        <w:t xml:space="preserve"> listed as follows:</w:t>
      </w:r>
    </w:p>
    <w:tbl>
      <w:tblPr>
        <w:tblStyle w:val="afa"/>
        <w:tblW w:w="0" w:type="auto"/>
        <w:tblLook w:val="04A0" w:firstRow="1" w:lastRow="0" w:firstColumn="1" w:lastColumn="0" w:noHBand="0" w:noVBand="1"/>
      </w:tblPr>
      <w:tblGrid>
        <w:gridCol w:w="9629"/>
      </w:tblGrid>
      <w:tr w:rsidR="006434DF" w14:paraId="360F43B2" w14:textId="77777777" w:rsidTr="006434DF">
        <w:tc>
          <w:tcPr>
            <w:tcW w:w="9629" w:type="dxa"/>
          </w:tcPr>
          <w:p w14:paraId="72D87F13" w14:textId="77777777" w:rsidR="006434DF" w:rsidRDefault="006434DF">
            <w:pPr>
              <w:numPr>
                <w:ilvl w:val="0"/>
                <w:numId w:val="15"/>
              </w:numPr>
              <w:overflowPunct/>
              <w:autoSpaceDE/>
              <w:autoSpaceDN/>
              <w:adjustRightInd/>
              <w:spacing w:after="160" w:line="256" w:lineRule="auto"/>
              <w:ind w:right="-99"/>
              <w:textAlignment w:val="auto"/>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2E7FB0AC" w14:textId="77777777" w:rsidR="006434DF" w:rsidRPr="001D07EF" w:rsidRDefault="006434DF">
            <w:pPr>
              <w:numPr>
                <w:ilvl w:val="1"/>
                <w:numId w:val="15"/>
              </w:numPr>
              <w:rPr>
                <w:lang w:eastAsia="zh-CN"/>
              </w:rPr>
            </w:pPr>
            <w:r w:rsidRPr="001D07EF">
              <w:rPr>
                <w:lang w:eastAsia="zh-CN"/>
              </w:rPr>
              <w:t>Specify SBFD operation to support random access in SBFD symbols by UEs in RRC CONNECTED mode [RAN1, RAN2]</w:t>
            </w:r>
          </w:p>
          <w:p w14:paraId="73A96FBA" w14:textId="77777777" w:rsidR="006434DF" w:rsidRPr="003E0D9F" w:rsidRDefault="006434DF">
            <w:pPr>
              <w:numPr>
                <w:ilvl w:val="1"/>
                <w:numId w:val="15"/>
              </w:numPr>
              <w:overflowPunct/>
              <w:autoSpaceDE/>
              <w:autoSpaceDN/>
              <w:adjustRightInd/>
              <w:spacing w:after="160" w:line="256" w:lineRule="auto"/>
              <w:ind w:right="-99"/>
              <w:textAlignment w:val="auto"/>
              <w:rPr>
                <w:rFonts w:eastAsia="Malgun Gothic"/>
                <w:lang w:eastAsia="ko-KR"/>
              </w:rPr>
            </w:pPr>
            <w:r w:rsidRPr="003E0D9F">
              <w:rPr>
                <w:lang w:eastAsia="zh-CN"/>
              </w:rPr>
              <w:t>Study and specify, if justified, SBFD operation to UE in RRC_IDLE/INACTIVE mode for random access</w:t>
            </w:r>
            <w:r>
              <w:rPr>
                <w:lang w:eastAsia="zh-CN"/>
              </w:rPr>
              <w:t xml:space="preserve"> [RAN1, RAN2]</w:t>
            </w:r>
          </w:p>
          <w:p w14:paraId="614F30C8" w14:textId="7CD42B46" w:rsidR="006434DF" w:rsidRPr="002B21B6" w:rsidRDefault="006434DF" w:rsidP="002B21B6">
            <w:pPr>
              <w:numPr>
                <w:ilvl w:val="2"/>
                <w:numId w:val="15"/>
              </w:numPr>
              <w:overflowPunct/>
              <w:autoSpaceDE/>
              <w:autoSpaceDN/>
              <w:adjustRightInd/>
              <w:spacing w:after="160" w:line="256" w:lineRule="auto"/>
              <w:ind w:right="-99"/>
              <w:textAlignment w:val="auto"/>
              <w:rPr>
                <w:rFonts w:eastAsia="Malgun Gothic"/>
                <w:lang w:eastAsia="ko-KR"/>
              </w:rPr>
            </w:pPr>
            <w:r w:rsidRPr="003E0D9F">
              <w:rPr>
                <w:lang w:eastAsia="zh-CN"/>
              </w:rPr>
              <w:t>RAN#104 to check whether to proceed normative work</w:t>
            </w:r>
            <w:r w:rsidRPr="002B21B6">
              <w:rPr>
                <w:rFonts w:eastAsia="Malgun Gothic"/>
                <w:lang w:eastAsia="ko-KR"/>
              </w:rPr>
              <w:t xml:space="preserve"> </w:t>
            </w:r>
          </w:p>
        </w:tc>
      </w:tr>
    </w:tbl>
    <w:p w14:paraId="41E1517D" w14:textId="77777777" w:rsidR="006434DF" w:rsidRDefault="006434DF" w:rsidP="005B4E77">
      <w:pPr>
        <w:pStyle w:val="af4"/>
        <w:jc w:val="both"/>
        <w:rPr>
          <w:sz w:val="21"/>
          <w:szCs w:val="21"/>
          <w:lang w:val="en-US" w:eastAsia="zh-CN"/>
        </w:rPr>
      </w:pPr>
    </w:p>
    <w:p w14:paraId="13BF451F" w14:textId="39F34770" w:rsidR="006434DF" w:rsidRPr="002C1223" w:rsidRDefault="006434DF" w:rsidP="005B4E77">
      <w:pPr>
        <w:pStyle w:val="af4"/>
        <w:jc w:val="both"/>
        <w:rPr>
          <w:sz w:val="21"/>
          <w:szCs w:val="21"/>
          <w:lang w:val="en-US" w:eastAsia="zh-CN"/>
        </w:rPr>
      </w:pPr>
      <w:r>
        <w:rPr>
          <w:rFonts w:hint="eastAsia"/>
          <w:sz w:val="21"/>
          <w:szCs w:val="21"/>
          <w:lang w:val="en-US" w:eastAsia="zh-CN"/>
        </w:rPr>
        <w:t>In</w:t>
      </w:r>
      <w:r>
        <w:rPr>
          <w:sz w:val="21"/>
          <w:szCs w:val="21"/>
          <w:lang w:val="en-US" w:eastAsia="zh-CN"/>
        </w:rPr>
        <w:t xml:space="preserve"> this contribution, we discuss </w:t>
      </w:r>
      <w:r w:rsidRPr="006434DF">
        <w:rPr>
          <w:sz w:val="21"/>
          <w:szCs w:val="21"/>
          <w:lang w:val="en-US" w:eastAsia="zh-CN"/>
        </w:rPr>
        <w:t>SBFD random access operation</w:t>
      </w:r>
      <w:r>
        <w:rPr>
          <w:sz w:val="21"/>
          <w:szCs w:val="21"/>
          <w:lang w:val="en-US" w:eastAsia="zh-CN"/>
        </w:rPr>
        <w:t>.</w:t>
      </w:r>
    </w:p>
    <w:bookmarkEnd w:id="0"/>
    <w:bookmarkEnd w:id="1"/>
    <w:p w14:paraId="458CBDE4" w14:textId="6A66149F" w:rsidR="00660081" w:rsidRDefault="00617A6E" w:rsidP="00CC2BC7">
      <w:pPr>
        <w:pStyle w:val="1"/>
        <w:rPr>
          <w:lang w:eastAsia="zh-CN"/>
        </w:rPr>
      </w:pPr>
      <w:r>
        <w:rPr>
          <w:rFonts w:hint="eastAsia"/>
          <w:lang w:eastAsia="zh-CN"/>
        </w:rPr>
        <w:t>D</w:t>
      </w:r>
      <w:r>
        <w:rPr>
          <w:lang w:eastAsia="zh-CN"/>
        </w:rPr>
        <w:t>iscussion</w:t>
      </w:r>
    </w:p>
    <w:p w14:paraId="709517BF" w14:textId="2FC9A81A" w:rsidR="006434DF" w:rsidRPr="00763DA4" w:rsidRDefault="00763DA4" w:rsidP="00763DA4">
      <w:pPr>
        <w:pStyle w:val="2"/>
        <w:rPr>
          <w:rFonts w:cs="Arial"/>
          <w:lang w:eastAsia="zh-CN"/>
        </w:rPr>
      </w:pPr>
      <w:r w:rsidRPr="00763DA4">
        <w:rPr>
          <w:rFonts w:eastAsiaTheme="minorEastAsia" w:cs="Arial"/>
          <w:lang w:eastAsia="zh-CN"/>
        </w:rPr>
        <w:t>CBRA</w:t>
      </w:r>
      <w:r w:rsidRPr="00763DA4">
        <w:rPr>
          <w:rFonts w:cs="Arial"/>
          <w:lang w:eastAsia="zh-CN"/>
        </w:rPr>
        <w:t xml:space="preserve"> </w:t>
      </w:r>
      <w:r w:rsidR="00B679DB">
        <w:rPr>
          <w:rFonts w:eastAsiaTheme="minorEastAsia" w:cs="Arial"/>
          <w:lang w:eastAsia="zh-CN"/>
        </w:rPr>
        <w:t>and</w:t>
      </w:r>
      <w:r w:rsidRPr="00763DA4">
        <w:rPr>
          <w:rFonts w:cs="Arial"/>
          <w:lang w:eastAsia="zh-CN"/>
        </w:rPr>
        <w:t xml:space="preserve"> CFRA</w:t>
      </w:r>
    </w:p>
    <w:p w14:paraId="3909E26E" w14:textId="21C2E0E7" w:rsidR="00122E53" w:rsidRDefault="00122E5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or UEs in RRC CONNECTED mode, there are the following </w:t>
      </w:r>
      <w:r w:rsidR="00810254">
        <w:rPr>
          <w:rFonts w:eastAsia="等线"/>
          <w:bCs/>
          <w:sz w:val="21"/>
          <w:lang w:eastAsia="zh-CN"/>
        </w:rPr>
        <w:t>cases</w:t>
      </w:r>
      <w:r>
        <w:rPr>
          <w:rFonts w:eastAsia="等线"/>
          <w:bCs/>
          <w:sz w:val="21"/>
          <w:lang w:eastAsia="zh-CN"/>
        </w:rPr>
        <w:t xml:space="preserve"> which may trigger a </w:t>
      </w:r>
      <w:proofErr w:type="gramStart"/>
      <w:r>
        <w:rPr>
          <w:rFonts w:eastAsia="等线"/>
          <w:bCs/>
          <w:sz w:val="21"/>
          <w:lang w:eastAsia="zh-CN"/>
        </w:rPr>
        <w:t>random access</w:t>
      </w:r>
      <w:proofErr w:type="gramEnd"/>
      <w:r>
        <w:rPr>
          <w:rFonts w:eastAsia="等线"/>
          <w:bCs/>
          <w:sz w:val="21"/>
          <w:lang w:eastAsia="zh-CN"/>
        </w:rPr>
        <w:t xml:space="preserve"> procedure:</w:t>
      </w:r>
    </w:p>
    <w:p w14:paraId="622A3A21" w14:textId="5AFC09F9" w:rsidR="00122E53" w:rsidRDefault="00122E53" w:rsidP="00455E2E">
      <w:pPr>
        <w:overflowPunct/>
        <w:autoSpaceDE/>
        <w:autoSpaceDN/>
        <w:adjustRightInd/>
        <w:snapToGrid w:val="0"/>
        <w:spacing w:after="120" w:line="280" w:lineRule="atLeast"/>
        <w:jc w:val="both"/>
        <w:textAlignment w:val="auto"/>
      </w:pPr>
      <w:r>
        <w:rPr>
          <w:rFonts w:eastAsia="等线" w:hint="eastAsia"/>
          <w:bCs/>
          <w:sz w:val="21"/>
          <w:lang w:eastAsia="zh-CN"/>
        </w:rPr>
        <w:t>1</w:t>
      </w:r>
      <w:r>
        <w:rPr>
          <w:rFonts w:eastAsia="等线"/>
          <w:bCs/>
          <w:sz w:val="21"/>
          <w:lang w:eastAsia="zh-CN"/>
        </w:rPr>
        <w:t xml:space="preserve">. </w:t>
      </w:r>
      <w:r w:rsidRPr="00253D75">
        <w:t>DL or UL data arrival</w:t>
      </w:r>
      <w:r>
        <w:t xml:space="preserve"> when </w:t>
      </w:r>
      <w:r w:rsidRPr="00253D75">
        <w:t xml:space="preserve">UL </w:t>
      </w:r>
      <w:proofErr w:type="spellStart"/>
      <w:r w:rsidR="00810254" w:rsidRPr="00253D75">
        <w:t>synchroni</w:t>
      </w:r>
      <w:r w:rsidR="00810254">
        <w:t>s</w:t>
      </w:r>
      <w:r w:rsidR="00810254" w:rsidRPr="00253D75">
        <w:t>ation</w:t>
      </w:r>
      <w:proofErr w:type="spellEnd"/>
      <w:r w:rsidRPr="00253D75">
        <w:t xml:space="preserve"> status is "non-</w:t>
      </w:r>
      <w:proofErr w:type="spellStart"/>
      <w:r w:rsidR="00810254" w:rsidRPr="00253D75">
        <w:t>synchroni</w:t>
      </w:r>
      <w:r w:rsidR="00810254">
        <w:t>s</w:t>
      </w:r>
      <w:r w:rsidR="00810254" w:rsidRPr="00253D75">
        <w:t>ed</w:t>
      </w:r>
      <w:proofErr w:type="spellEnd"/>
      <w:proofErr w:type="gramStart"/>
      <w:r w:rsidRPr="00253D75">
        <w:t>"</w:t>
      </w:r>
      <w:r>
        <w:t>;</w:t>
      </w:r>
      <w:proofErr w:type="gramEnd"/>
    </w:p>
    <w:p w14:paraId="01C78A70" w14:textId="0FF3195B" w:rsidR="00122E53" w:rsidRDefault="00122E53" w:rsidP="00455E2E">
      <w:pPr>
        <w:overflowPunct/>
        <w:autoSpaceDE/>
        <w:autoSpaceDN/>
        <w:adjustRightInd/>
        <w:snapToGrid w:val="0"/>
        <w:spacing w:after="120" w:line="280" w:lineRule="atLeast"/>
        <w:jc w:val="both"/>
        <w:textAlignment w:val="auto"/>
      </w:pPr>
      <w:r>
        <w:rPr>
          <w:rFonts w:hint="eastAsia"/>
          <w:lang w:eastAsia="zh-CN"/>
        </w:rPr>
        <w:t>2</w:t>
      </w:r>
      <w:r>
        <w:rPr>
          <w:lang w:eastAsia="zh-CN"/>
        </w:rPr>
        <w:t xml:space="preserve">. </w:t>
      </w:r>
      <w:r w:rsidRPr="00253D75">
        <w:t xml:space="preserve">UL data </w:t>
      </w:r>
      <w:r>
        <w:t xml:space="preserve">arrival, when </w:t>
      </w:r>
      <w:r w:rsidRPr="00253D75">
        <w:t xml:space="preserve">there are no PUCCH resources for SR </w:t>
      </w:r>
      <w:proofErr w:type="gramStart"/>
      <w:r w:rsidRPr="00253D75">
        <w:t>available</w:t>
      </w:r>
      <w:r>
        <w:t>;</w:t>
      </w:r>
      <w:proofErr w:type="gramEnd"/>
    </w:p>
    <w:p w14:paraId="7011A294" w14:textId="3DC58051" w:rsidR="00122E53" w:rsidRDefault="00122E53" w:rsidP="00455E2E">
      <w:pPr>
        <w:overflowPunct/>
        <w:autoSpaceDE/>
        <w:autoSpaceDN/>
        <w:adjustRightInd/>
        <w:snapToGrid w:val="0"/>
        <w:spacing w:after="120" w:line="280" w:lineRule="atLeast"/>
        <w:jc w:val="both"/>
        <w:textAlignment w:val="auto"/>
      </w:pPr>
      <w:r>
        <w:rPr>
          <w:rFonts w:hint="eastAsia"/>
          <w:lang w:eastAsia="zh-CN"/>
        </w:rPr>
        <w:t>3</w:t>
      </w:r>
      <w:r>
        <w:rPr>
          <w:lang w:eastAsia="zh-CN"/>
        </w:rPr>
        <w:t xml:space="preserve">. </w:t>
      </w:r>
      <w:r w:rsidRPr="00253D75">
        <w:t xml:space="preserve">Request for Other </w:t>
      </w:r>
      <w:proofErr w:type="gramStart"/>
      <w:r w:rsidRPr="00253D75">
        <w:t>SI</w:t>
      </w:r>
      <w:r>
        <w:t>;</w:t>
      </w:r>
      <w:proofErr w:type="gramEnd"/>
    </w:p>
    <w:p w14:paraId="28912675" w14:textId="2493FE4F" w:rsidR="00122E53" w:rsidRDefault="00122E53" w:rsidP="00455E2E">
      <w:pPr>
        <w:overflowPunct/>
        <w:autoSpaceDE/>
        <w:autoSpaceDN/>
        <w:adjustRightInd/>
        <w:snapToGrid w:val="0"/>
        <w:spacing w:after="120" w:line="280" w:lineRule="atLeast"/>
        <w:jc w:val="both"/>
        <w:textAlignment w:val="auto"/>
        <w:rPr>
          <w:lang w:eastAsia="zh-CN"/>
        </w:rPr>
      </w:pPr>
      <w:r>
        <w:rPr>
          <w:lang w:eastAsia="zh-CN"/>
        </w:rPr>
        <w:t xml:space="preserve">4. </w:t>
      </w:r>
      <w:r w:rsidRPr="00253D75">
        <w:t xml:space="preserve">Beam failure </w:t>
      </w:r>
      <w:proofErr w:type="gramStart"/>
      <w:r w:rsidRPr="00253D75">
        <w:t>recovery</w:t>
      </w:r>
      <w:r>
        <w:t>;</w:t>
      </w:r>
      <w:proofErr w:type="gramEnd"/>
    </w:p>
    <w:p w14:paraId="771C98F3" w14:textId="311829C8" w:rsidR="00122E53" w:rsidRDefault="00122E53" w:rsidP="00455E2E">
      <w:pPr>
        <w:overflowPunct/>
        <w:autoSpaceDE/>
        <w:autoSpaceDN/>
        <w:adjustRightInd/>
        <w:snapToGrid w:val="0"/>
        <w:spacing w:after="120" w:line="280" w:lineRule="atLeast"/>
        <w:jc w:val="both"/>
        <w:textAlignment w:val="auto"/>
      </w:pPr>
      <w:r>
        <w:rPr>
          <w:lang w:eastAsia="zh-CN"/>
        </w:rPr>
        <w:t xml:space="preserve">5. </w:t>
      </w:r>
      <w:r w:rsidRPr="00253D75">
        <w:t xml:space="preserve">Positioning purpose requiring random access procedure, e.g., when timing advance is needed for UE </w:t>
      </w:r>
      <w:proofErr w:type="gramStart"/>
      <w:r w:rsidRPr="00253D75">
        <w:t>positioning</w:t>
      </w:r>
      <w:r w:rsidR="00810254">
        <w:t>;</w:t>
      </w:r>
      <w:proofErr w:type="gramEnd"/>
    </w:p>
    <w:p w14:paraId="49D02615" w14:textId="67B8F2E1" w:rsidR="00810254" w:rsidRDefault="00810254" w:rsidP="00455E2E">
      <w:pPr>
        <w:overflowPunct/>
        <w:autoSpaceDE/>
        <w:autoSpaceDN/>
        <w:adjustRightInd/>
        <w:snapToGrid w:val="0"/>
        <w:spacing w:after="120" w:line="280" w:lineRule="atLeast"/>
        <w:jc w:val="both"/>
        <w:textAlignment w:val="auto"/>
        <w:rPr>
          <w:lang w:eastAsia="zh-CN"/>
        </w:rPr>
      </w:pPr>
      <w:r>
        <w:rPr>
          <w:rFonts w:hint="eastAsia"/>
          <w:lang w:eastAsia="zh-CN"/>
        </w:rPr>
        <w:t>6</w:t>
      </w:r>
      <w:r>
        <w:rPr>
          <w:lang w:eastAsia="zh-CN"/>
        </w:rPr>
        <w:t>. PDCCH order.</w:t>
      </w:r>
    </w:p>
    <w:p w14:paraId="03B8CDB6" w14:textId="72175034" w:rsidR="00122E53" w:rsidRDefault="002B21B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It can be known that b</w:t>
      </w:r>
      <w:r w:rsidR="00810254">
        <w:rPr>
          <w:rFonts w:eastAsia="等线"/>
          <w:bCs/>
          <w:sz w:val="21"/>
          <w:lang w:eastAsia="zh-CN"/>
        </w:rPr>
        <w:t xml:space="preserve">oth CBRA and CFRA are involved in the above cases. </w:t>
      </w:r>
      <w:r>
        <w:rPr>
          <w:rFonts w:eastAsia="等线"/>
          <w:bCs/>
          <w:sz w:val="21"/>
          <w:lang w:eastAsia="zh-CN"/>
        </w:rPr>
        <w:t xml:space="preserve">Thus, from our perspective, we think both CBRA and CFRA </w:t>
      </w:r>
      <w:r w:rsidR="00F3096E">
        <w:rPr>
          <w:rFonts w:eastAsia="等线"/>
          <w:bCs/>
          <w:sz w:val="21"/>
          <w:lang w:eastAsia="zh-CN"/>
        </w:rPr>
        <w:t>are</w:t>
      </w:r>
      <w:r>
        <w:rPr>
          <w:rFonts w:eastAsia="等线"/>
          <w:bCs/>
          <w:sz w:val="21"/>
          <w:lang w:eastAsia="zh-CN"/>
        </w:rPr>
        <w:t xml:space="preserve"> within the scope and need to be considered.</w:t>
      </w:r>
    </w:p>
    <w:p w14:paraId="08EDC438" w14:textId="036CE06B" w:rsidR="00B679DB" w:rsidRPr="00FE5E20" w:rsidRDefault="00B679DB" w:rsidP="00B679DB">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1: </w:t>
      </w:r>
      <w:r>
        <w:rPr>
          <w:rFonts w:eastAsia="等线" w:hint="eastAsia"/>
          <w:b/>
          <w:i/>
          <w:iCs/>
          <w:sz w:val="21"/>
          <w:lang w:val="en-GB" w:eastAsia="zh-CN"/>
        </w:rPr>
        <w:t>Both</w:t>
      </w:r>
      <w:r>
        <w:rPr>
          <w:rFonts w:eastAsia="等线"/>
          <w:b/>
          <w:i/>
          <w:iCs/>
          <w:sz w:val="21"/>
          <w:lang w:val="en-GB" w:eastAsia="zh-CN"/>
        </w:rPr>
        <w:t xml:space="preserve"> CBRA and CFRA </w:t>
      </w:r>
      <w:r w:rsidR="00F3096E">
        <w:rPr>
          <w:rFonts w:eastAsia="等线"/>
          <w:b/>
          <w:i/>
          <w:iCs/>
          <w:sz w:val="21"/>
          <w:lang w:val="en-GB" w:eastAsia="zh-CN"/>
        </w:rPr>
        <w:t xml:space="preserve">are within the scope and </w:t>
      </w:r>
      <w:r>
        <w:rPr>
          <w:rFonts w:eastAsia="等线"/>
          <w:b/>
          <w:i/>
          <w:iCs/>
          <w:sz w:val="21"/>
          <w:lang w:val="en-GB" w:eastAsia="zh-CN"/>
        </w:rPr>
        <w:t>need to be considered for SBFD operation.</w:t>
      </w:r>
    </w:p>
    <w:p w14:paraId="28B66648" w14:textId="76CBDE9C" w:rsidR="00B679DB" w:rsidRPr="00763DA4" w:rsidRDefault="00966471" w:rsidP="00B679DB">
      <w:pPr>
        <w:pStyle w:val="2"/>
        <w:rPr>
          <w:rFonts w:cs="Arial"/>
          <w:lang w:eastAsia="zh-CN"/>
        </w:rPr>
      </w:pPr>
      <w:r>
        <w:rPr>
          <w:rFonts w:eastAsiaTheme="minorEastAsia" w:cs="Arial"/>
          <w:lang w:eastAsia="zh-CN"/>
        </w:rPr>
        <w:t>PRACH resouce configuration</w:t>
      </w:r>
    </w:p>
    <w:p w14:paraId="5A7732DC" w14:textId="30B3FF1B" w:rsidR="00966471" w:rsidRDefault="00E700C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or PRACH resource configuration, there are several issues to be discussed as follows:</w:t>
      </w:r>
    </w:p>
    <w:p w14:paraId="7A10B819" w14:textId="0054E025" w:rsidR="00052FE0" w:rsidRPr="00052FE0" w:rsidRDefault="00052FE0" w:rsidP="00455E2E">
      <w:pPr>
        <w:overflowPunct/>
        <w:autoSpaceDE/>
        <w:autoSpaceDN/>
        <w:adjustRightInd/>
        <w:snapToGrid w:val="0"/>
        <w:spacing w:after="120" w:line="280" w:lineRule="atLeast"/>
        <w:jc w:val="both"/>
        <w:textAlignment w:val="auto"/>
        <w:rPr>
          <w:rFonts w:eastAsia="等线"/>
          <w:b/>
          <w:sz w:val="21"/>
          <w:u w:val="single"/>
          <w:lang w:eastAsia="zh-CN"/>
        </w:rPr>
      </w:pPr>
      <w:r w:rsidRPr="00052FE0">
        <w:rPr>
          <w:rFonts w:eastAsia="等线"/>
          <w:b/>
          <w:sz w:val="21"/>
          <w:u w:val="single"/>
          <w:lang w:eastAsia="zh-CN"/>
        </w:rPr>
        <w:t xml:space="preserve">Issue #1: how to configure </w:t>
      </w:r>
      <w:r w:rsidR="00E700C6" w:rsidRPr="00052FE0">
        <w:rPr>
          <w:rFonts w:eastAsia="等线"/>
          <w:b/>
          <w:sz w:val="21"/>
          <w:u w:val="single"/>
          <w:lang w:eastAsia="zh-CN"/>
        </w:rPr>
        <w:t>RO on SBFD symbols</w:t>
      </w:r>
      <w:r w:rsidRPr="00052FE0">
        <w:rPr>
          <w:rFonts w:eastAsia="等线"/>
          <w:b/>
          <w:sz w:val="21"/>
          <w:u w:val="single"/>
          <w:lang w:eastAsia="zh-CN"/>
        </w:rPr>
        <w:t>?</w:t>
      </w:r>
    </w:p>
    <w:p w14:paraId="790FD83C" w14:textId="6E737E68" w:rsidR="005C242D" w:rsidRDefault="00E700C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 xml:space="preserve">Based on current PRACH configuration mechanism, </w:t>
      </w:r>
      <w:r w:rsidR="00505B62">
        <w:rPr>
          <w:rFonts w:eastAsia="等线"/>
          <w:bCs/>
          <w:sz w:val="21"/>
          <w:lang w:eastAsia="zh-CN"/>
        </w:rPr>
        <w:t>RO in time domain</w:t>
      </w:r>
      <w:r w:rsidR="00DD1BB2">
        <w:rPr>
          <w:rFonts w:eastAsia="等线"/>
          <w:bCs/>
          <w:sz w:val="21"/>
          <w:lang w:eastAsia="zh-CN"/>
        </w:rPr>
        <w:t xml:space="preserve"> can be</w:t>
      </w:r>
      <w:r w:rsidR="00505B62">
        <w:rPr>
          <w:rFonts w:eastAsia="等线"/>
          <w:bCs/>
          <w:sz w:val="21"/>
          <w:lang w:eastAsia="zh-CN"/>
        </w:rPr>
        <w:t xml:space="preserve"> configured by: </w:t>
      </w:r>
      <w:r w:rsidR="00505B62" w:rsidRPr="00505B62">
        <w:rPr>
          <w:rFonts w:eastAsia="等线"/>
          <w:bCs/>
          <w:i/>
          <w:iCs/>
          <w:sz w:val="21"/>
          <w:lang w:eastAsia="zh-CN"/>
        </w:rPr>
        <w:t>RACH-</w:t>
      </w:r>
      <w:proofErr w:type="spellStart"/>
      <w:r w:rsidR="00505B62" w:rsidRPr="00505B62">
        <w:rPr>
          <w:rFonts w:eastAsia="等线"/>
          <w:bCs/>
          <w:i/>
          <w:iCs/>
          <w:sz w:val="21"/>
          <w:lang w:eastAsia="zh-CN"/>
        </w:rPr>
        <w:t>ConfigDedicated</w:t>
      </w:r>
      <w:proofErr w:type="spellEnd"/>
      <w:r w:rsidR="00505B62">
        <w:rPr>
          <w:rFonts w:eastAsia="等线"/>
          <w:bCs/>
          <w:sz w:val="21"/>
          <w:lang w:eastAsia="zh-CN"/>
        </w:rPr>
        <w:t xml:space="preserve"> or </w:t>
      </w:r>
      <w:r w:rsidR="00505B62" w:rsidRPr="00505B62">
        <w:rPr>
          <w:rFonts w:eastAsia="等线"/>
          <w:bCs/>
          <w:i/>
          <w:iCs/>
          <w:sz w:val="21"/>
          <w:lang w:eastAsia="zh-CN"/>
        </w:rPr>
        <w:t>RACH-</w:t>
      </w:r>
      <w:proofErr w:type="spellStart"/>
      <w:r w:rsidR="00505B62" w:rsidRPr="00505B62">
        <w:rPr>
          <w:rFonts w:eastAsia="等线"/>
          <w:bCs/>
          <w:i/>
          <w:iCs/>
          <w:sz w:val="21"/>
          <w:lang w:eastAsia="zh-CN"/>
        </w:rPr>
        <w:t>ConfigCommon</w:t>
      </w:r>
      <w:proofErr w:type="spellEnd"/>
      <w:r w:rsidR="00505B62">
        <w:rPr>
          <w:rFonts w:eastAsia="等线"/>
          <w:bCs/>
          <w:sz w:val="21"/>
          <w:lang w:eastAsia="zh-CN"/>
        </w:rPr>
        <w:t>-</w:t>
      </w:r>
      <w:r w:rsidR="00505B62">
        <w:rPr>
          <w:rFonts w:eastAsia="等线" w:hint="eastAsia"/>
          <w:bCs/>
          <w:sz w:val="21"/>
          <w:lang w:eastAsia="zh-CN"/>
        </w:rPr>
        <w:t>&gt;</w:t>
      </w:r>
      <w:r w:rsidR="00505B62" w:rsidRPr="00505B62">
        <w:rPr>
          <w:rFonts w:eastAsia="等线"/>
          <w:bCs/>
          <w:i/>
          <w:iCs/>
          <w:sz w:val="21"/>
          <w:lang w:eastAsia="zh-CN"/>
        </w:rPr>
        <w:t>RACH-</w:t>
      </w:r>
      <w:proofErr w:type="spellStart"/>
      <w:r w:rsidR="00505B62" w:rsidRPr="00505B62">
        <w:rPr>
          <w:rFonts w:eastAsia="等线"/>
          <w:bCs/>
          <w:i/>
          <w:iCs/>
          <w:sz w:val="21"/>
          <w:lang w:eastAsia="zh-CN"/>
        </w:rPr>
        <w:t>ConfigGeneric</w:t>
      </w:r>
      <w:proofErr w:type="spellEnd"/>
      <w:r w:rsidR="00505B62">
        <w:rPr>
          <w:rFonts w:eastAsia="等线"/>
          <w:bCs/>
          <w:sz w:val="21"/>
          <w:lang w:eastAsia="zh-CN"/>
        </w:rPr>
        <w:t>-&gt;</w:t>
      </w:r>
      <w:proofErr w:type="spellStart"/>
      <w:r w:rsidR="00505B62" w:rsidRPr="00505B62">
        <w:rPr>
          <w:rFonts w:eastAsia="等线"/>
          <w:bCs/>
          <w:i/>
          <w:iCs/>
          <w:sz w:val="21"/>
          <w:lang w:eastAsia="zh-CN"/>
        </w:rPr>
        <w:t>prach-ConfigurationIndex</w:t>
      </w:r>
      <w:proofErr w:type="spellEnd"/>
      <w:r w:rsidR="00505B62">
        <w:rPr>
          <w:rFonts w:eastAsia="等线"/>
          <w:bCs/>
          <w:sz w:val="21"/>
          <w:lang w:eastAsia="zh-CN"/>
        </w:rPr>
        <w:t xml:space="preserve">, </w:t>
      </w:r>
      <w:r w:rsidR="00DD1BB2">
        <w:rPr>
          <w:rFonts w:eastAsia="等线"/>
          <w:bCs/>
          <w:sz w:val="21"/>
          <w:lang w:eastAsia="zh-CN"/>
        </w:rPr>
        <w:t xml:space="preserve">where one of 256 entries can be indicated from a PRACH configuration table and </w:t>
      </w:r>
      <w:proofErr w:type="gramStart"/>
      <w:r w:rsidR="00DD1BB2">
        <w:rPr>
          <w:rFonts w:eastAsia="等线"/>
          <w:bCs/>
          <w:sz w:val="21"/>
          <w:lang w:eastAsia="zh-CN"/>
        </w:rPr>
        <w:t>all of</w:t>
      </w:r>
      <w:proofErr w:type="gramEnd"/>
      <w:r w:rsidR="00DD1BB2">
        <w:rPr>
          <w:rFonts w:eastAsia="等线"/>
          <w:bCs/>
          <w:sz w:val="21"/>
          <w:lang w:eastAsia="zh-CN"/>
        </w:rPr>
        <w:t xml:space="preserve"> needed time domain information as well as PRACH format can be known. Within the PRACH configuration table, </w:t>
      </w:r>
      <w:proofErr w:type="gramStart"/>
      <w:r w:rsidR="00DD1BB2">
        <w:rPr>
          <w:rFonts w:eastAsia="等线"/>
          <w:bCs/>
          <w:sz w:val="21"/>
          <w:lang w:eastAsia="zh-CN"/>
        </w:rPr>
        <w:t xml:space="preserve">it can be </w:t>
      </w:r>
      <w:r w:rsidR="00DC7F91">
        <w:rPr>
          <w:rFonts w:eastAsia="等线"/>
          <w:bCs/>
          <w:sz w:val="21"/>
          <w:lang w:eastAsia="zh-CN"/>
        </w:rPr>
        <w:t>seen</w:t>
      </w:r>
      <w:r w:rsidR="00DD1BB2">
        <w:rPr>
          <w:rFonts w:eastAsia="等线"/>
          <w:bCs/>
          <w:sz w:val="21"/>
          <w:lang w:eastAsia="zh-CN"/>
        </w:rPr>
        <w:t xml:space="preserve"> that there</w:t>
      </w:r>
      <w:proofErr w:type="gramEnd"/>
      <w:r w:rsidR="00DD1BB2">
        <w:rPr>
          <w:rFonts w:eastAsia="等线"/>
          <w:bCs/>
          <w:sz w:val="21"/>
          <w:lang w:eastAsia="zh-CN"/>
        </w:rPr>
        <w:t xml:space="preserve"> are abundant of PRACH</w:t>
      </w:r>
      <w:r w:rsidR="00F3096E">
        <w:rPr>
          <w:rFonts w:eastAsia="等线"/>
          <w:bCs/>
          <w:sz w:val="21"/>
          <w:lang w:eastAsia="zh-CN"/>
        </w:rPr>
        <w:t xml:space="preserve"> configuration patterns, we think</w:t>
      </w:r>
      <w:r w:rsidR="00DC7F91">
        <w:rPr>
          <w:rFonts w:eastAsia="等线"/>
          <w:bCs/>
          <w:sz w:val="21"/>
          <w:lang w:eastAsia="zh-CN"/>
        </w:rPr>
        <w:t xml:space="preserve"> it already provides</w:t>
      </w:r>
      <w:r w:rsidR="00F3096E">
        <w:rPr>
          <w:rFonts w:eastAsia="等线"/>
          <w:bCs/>
          <w:sz w:val="21"/>
          <w:lang w:eastAsia="zh-CN"/>
        </w:rPr>
        <w:t xml:space="preserve"> enough flexibility. For unpaired spectrum, although there are few indexes involve subframe #0, e.g., 1 or 2 indexes for each preamble format, there are some indexes</w:t>
      </w:r>
      <w:r w:rsidR="00DC7F91">
        <w:rPr>
          <w:rFonts w:eastAsia="等线"/>
          <w:bCs/>
          <w:sz w:val="21"/>
          <w:lang w:eastAsia="zh-CN"/>
        </w:rPr>
        <w:t xml:space="preserve"> involve subframe #1,2,3. Thus from latency point of view, we think current entries are also enough, there is no need to consider new entries.</w:t>
      </w:r>
      <w:r w:rsidR="005C242D">
        <w:rPr>
          <w:rFonts w:eastAsia="等线"/>
          <w:bCs/>
          <w:sz w:val="21"/>
          <w:lang w:eastAsia="zh-CN"/>
        </w:rPr>
        <w:t xml:space="preserve"> RO in frequency domain can be configured by</w:t>
      </w:r>
      <w:r w:rsidR="005C242D" w:rsidRPr="005C242D">
        <w:rPr>
          <w:rFonts w:eastAsia="等线"/>
          <w:bCs/>
          <w:i/>
          <w:iCs/>
          <w:sz w:val="21"/>
          <w:lang w:eastAsia="zh-CN"/>
        </w:rPr>
        <w:t xml:space="preserve"> msg1-FDM </w:t>
      </w:r>
      <w:r w:rsidR="005C242D">
        <w:rPr>
          <w:rFonts w:eastAsia="等线"/>
          <w:bCs/>
          <w:sz w:val="21"/>
          <w:lang w:eastAsia="zh-CN"/>
        </w:rPr>
        <w:t xml:space="preserve">and </w:t>
      </w:r>
      <w:r w:rsidR="005C242D" w:rsidRPr="005C242D">
        <w:rPr>
          <w:rFonts w:eastAsia="等线"/>
          <w:bCs/>
          <w:i/>
          <w:iCs/>
          <w:sz w:val="21"/>
          <w:lang w:eastAsia="zh-CN"/>
        </w:rPr>
        <w:t>msg1-FrequencyStart</w:t>
      </w:r>
      <w:r w:rsidR="005C242D">
        <w:rPr>
          <w:rFonts w:eastAsia="等线"/>
          <w:bCs/>
          <w:sz w:val="21"/>
          <w:lang w:eastAsia="zh-CN"/>
        </w:rPr>
        <w:t>,</w:t>
      </w:r>
      <w:r w:rsidR="0071381C">
        <w:rPr>
          <w:rFonts w:eastAsia="等线"/>
          <w:bCs/>
          <w:sz w:val="21"/>
          <w:lang w:eastAsia="zh-CN"/>
        </w:rPr>
        <w:t xml:space="preserve"> we think this part can also be reused. In summary, we think current PRACH configuration mechanism can be reused for SBFD.</w:t>
      </w:r>
    </w:p>
    <w:p w14:paraId="1F4D9E8F" w14:textId="46F30948" w:rsidR="00052FE0" w:rsidRPr="00052FE0" w:rsidRDefault="00052FE0" w:rsidP="00455E2E">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b/>
          <w:i/>
          <w:iCs/>
          <w:sz w:val="21"/>
          <w:lang w:val="en-GB" w:eastAsia="zh-CN"/>
        </w:rPr>
        <w:t>2</w:t>
      </w:r>
      <w:r w:rsidRPr="00FE5E20">
        <w:rPr>
          <w:rFonts w:eastAsia="等线"/>
          <w:b/>
          <w:i/>
          <w:iCs/>
          <w:sz w:val="21"/>
          <w:lang w:val="en-GB" w:eastAsia="zh-CN"/>
        </w:rPr>
        <w:t xml:space="preserve">: </w:t>
      </w:r>
      <w:r>
        <w:rPr>
          <w:rFonts w:eastAsia="等线"/>
          <w:b/>
          <w:i/>
          <w:iCs/>
          <w:sz w:val="21"/>
          <w:lang w:val="en-GB" w:eastAsia="zh-CN"/>
        </w:rPr>
        <w:t>Existing PRACH configuration mechanism and PRACH configuration table can be reused to configure the RO for SBFD random access procedure.</w:t>
      </w:r>
    </w:p>
    <w:p w14:paraId="4AF4DD89" w14:textId="709DA04E" w:rsidR="00F3096E" w:rsidRDefault="00052FE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Amongst the </w:t>
      </w:r>
      <w:r>
        <w:rPr>
          <w:rFonts w:eastAsia="等线" w:hint="eastAsia"/>
          <w:bCs/>
          <w:sz w:val="21"/>
          <w:lang w:eastAsia="zh-CN"/>
        </w:rPr>
        <w:t>confi</w:t>
      </w:r>
      <w:r>
        <w:rPr>
          <w:rFonts w:eastAsia="等线"/>
          <w:bCs/>
          <w:sz w:val="21"/>
          <w:lang w:eastAsia="zh-CN"/>
        </w:rPr>
        <w:t>gured ROs</w:t>
      </w:r>
      <w:r w:rsidR="0071381C">
        <w:rPr>
          <w:rFonts w:eastAsia="等线"/>
          <w:bCs/>
          <w:sz w:val="21"/>
          <w:lang w:eastAsia="zh-CN"/>
        </w:rPr>
        <w:t>, RO validation rule needs to be considered. Current validation rule is copied from TS 38.213 for reference:</w:t>
      </w:r>
    </w:p>
    <w:tbl>
      <w:tblPr>
        <w:tblStyle w:val="afa"/>
        <w:tblW w:w="0" w:type="auto"/>
        <w:tblLook w:val="04A0" w:firstRow="1" w:lastRow="0" w:firstColumn="1" w:lastColumn="0" w:noHBand="0" w:noVBand="1"/>
      </w:tblPr>
      <w:tblGrid>
        <w:gridCol w:w="9629"/>
      </w:tblGrid>
      <w:tr w:rsidR="0071381C" w14:paraId="5216ADF2" w14:textId="77777777" w:rsidTr="0071381C">
        <w:tc>
          <w:tcPr>
            <w:tcW w:w="9629" w:type="dxa"/>
          </w:tcPr>
          <w:p w14:paraId="2663AACE" w14:textId="77777777" w:rsidR="00137426" w:rsidRDefault="00137426" w:rsidP="00052FE0">
            <w:pPr>
              <w:spacing w:after="120"/>
            </w:pPr>
            <w:r w:rsidRPr="00162E2F">
              <w:t xml:space="preserve">For unpaired spectrum, </w:t>
            </w:r>
          </w:p>
          <w:p w14:paraId="589C6BFD" w14:textId="77777777" w:rsidR="00137426" w:rsidRPr="00162E2F" w:rsidRDefault="00137426" w:rsidP="00052FE0">
            <w:pPr>
              <w:pStyle w:val="B1"/>
              <w:spacing w:after="120"/>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rPr>
                <w:lang w:val="en-GB"/>
              </w:rPr>
              <w:t>"</w:t>
            </w:r>
            <w:proofErr w:type="spellStart"/>
            <w:r w:rsidRPr="000E198D">
              <w:rPr>
                <w:rFonts w:hint="eastAsia"/>
                <w:i/>
                <w:iCs/>
              </w:rPr>
              <w:t>semi</w:t>
            </w:r>
            <w:r>
              <w:rPr>
                <w:i/>
                <w:iCs/>
                <w:lang w:val="en-GB"/>
              </w:rPr>
              <w:t>S</w:t>
            </w:r>
            <w:r w:rsidRPr="000E198D">
              <w:rPr>
                <w:rFonts w:hint="eastAsia"/>
                <w:i/>
                <w:iCs/>
              </w:rPr>
              <w:t>tatic</w:t>
            </w:r>
            <w:proofErr w:type="spellEnd"/>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03E7A9DF" w14:textId="77777777" w:rsidR="00137426" w:rsidRDefault="00137426" w:rsidP="00052FE0">
            <w:pPr>
              <w:pStyle w:val="B2"/>
              <w:spacing w:after="120"/>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w:t>
            </w:r>
            <w:proofErr w:type="spellEnd"/>
            <w:r w:rsidRPr="00E505BC">
              <w:rPr>
                <w:i/>
              </w:rPr>
              <w:t>-PositionsInBurst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lang w:val="en-US" w:eastAsia="zh-CN"/>
              </w:rPr>
              <w:t xml:space="preserve">, </w:t>
            </w:r>
            <w:r>
              <w:rPr>
                <w:rFonts w:eastAsia="MS Mincho"/>
              </w:rPr>
              <w:t>as described in clause 4.1</w:t>
            </w:r>
          </w:p>
          <w:p w14:paraId="696C8522" w14:textId="77777777" w:rsidR="00137426" w:rsidRDefault="00137426" w:rsidP="00052FE0">
            <w:pPr>
              <w:pStyle w:val="B1"/>
              <w:spacing w:after="120"/>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033C613E" w14:textId="77777777" w:rsidR="00137426" w:rsidRDefault="00137426" w:rsidP="00052FE0">
            <w:pPr>
              <w:pStyle w:val="B2"/>
              <w:spacing w:after="120"/>
            </w:pPr>
            <w:r>
              <w:t>-</w:t>
            </w:r>
            <w:r>
              <w:tab/>
            </w:r>
            <w:r w:rsidRPr="0010268E">
              <w:t>it is within UL symbols</w:t>
            </w:r>
            <w:r>
              <w:rPr>
                <w:lang w:val="en-US"/>
              </w:rPr>
              <w:t>,</w:t>
            </w:r>
            <w:r w:rsidRPr="0010268E">
              <w:rPr>
                <w:lang w:val="en-US"/>
              </w:rPr>
              <w:t xml:space="preserve"> </w:t>
            </w:r>
            <w:r w:rsidRPr="0010268E">
              <w:t xml:space="preserve">or </w:t>
            </w:r>
          </w:p>
          <w:p w14:paraId="3E6B2C9D" w14:textId="77777777" w:rsidR="00137426" w:rsidRPr="00F76F56" w:rsidRDefault="00137426" w:rsidP="00052FE0">
            <w:pPr>
              <w:pStyle w:val="B2"/>
              <w:spacing w:after="120"/>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ED30FED" w14:textId="309B5982" w:rsidR="0071381C" w:rsidRDefault="00137426" w:rsidP="00052FE0">
            <w:pPr>
              <w:pStyle w:val="B2"/>
              <w:spacing w:after="120"/>
              <w:ind w:left="1135"/>
              <w:rPr>
                <w:rFonts w:eastAsia="等线"/>
                <w:bCs/>
                <w:sz w:val="21"/>
                <w:lang w:eastAsia="zh-CN"/>
              </w:rPr>
            </w:pPr>
            <w:r w:rsidRPr="00F76F56">
              <w:t>-</w:t>
            </w:r>
            <w:r w:rsidRPr="00F76F56">
              <w:tab/>
              <w:t xml:space="preserve">the </w:t>
            </w:r>
            <w:r w:rsidRPr="003D25F8">
              <w:t xml:space="preserve">candidate SS/PBCH block </w:t>
            </w:r>
            <w:r w:rsidRPr="00F76F56">
              <w:t xml:space="preserve">index of the SS/PBCH block </w:t>
            </w:r>
            <w:r w:rsidRPr="003D25F8">
              <w:t>corresponds to the SS/PBCH block index</w:t>
            </w:r>
            <w:r w:rsidRPr="00F76F56">
              <w:t xml:space="preserve"> </w:t>
            </w:r>
            <w:r w:rsidRPr="00F76F56">
              <w:rPr>
                <w:rFonts w:hint="eastAsia"/>
              </w:rPr>
              <w:t>provided by</w:t>
            </w:r>
            <w:r w:rsidRPr="00F76F56">
              <w:t xml:space="preserve"> </w:t>
            </w:r>
            <w:proofErr w:type="spellStart"/>
            <w:r w:rsidRPr="003D25F8">
              <w:t>ssb</w:t>
            </w:r>
            <w:proofErr w:type="spellEnd"/>
            <w:r w:rsidRPr="003D25F8">
              <w:t>-PositionsInBurst</w:t>
            </w:r>
            <w:r w:rsidRPr="001107BF">
              <w:t xml:space="preserve"> </w:t>
            </w:r>
            <w:r w:rsidRPr="003D25F8">
              <w:t>in S</w:t>
            </w:r>
            <w:r w:rsidRPr="003D25F8">
              <w:rPr>
                <w:rFonts w:hint="eastAsia"/>
              </w:rPr>
              <w:t>IB</w:t>
            </w:r>
            <w:r w:rsidRPr="003D25F8">
              <w:t>1</w:t>
            </w:r>
            <w:r w:rsidRPr="001107BF">
              <w:t xml:space="preserve"> or in </w:t>
            </w:r>
            <w:proofErr w:type="spellStart"/>
            <w:r w:rsidRPr="003D25F8">
              <w:t>ServingCellConfigCommon</w:t>
            </w:r>
            <w:proofErr w:type="spellEnd"/>
            <w:r>
              <w:t xml:space="preserve">, </w:t>
            </w:r>
            <w:r w:rsidRPr="003D25F8">
              <w:t>as described in clause 4.1</w:t>
            </w:r>
            <w:r w:rsidRPr="001955EA">
              <w:t>.</w:t>
            </w:r>
          </w:p>
        </w:tc>
      </w:tr>
    </w:tbl>
    <w:p w14:paraId="53B61404" w14:textId="77777777" w:rsidR="0071381C" w:rsidRDefault="0071381C" w:rsidP="00455E2E">
      <w:pPr>
        <w:overflowPunct/>
        <w:autoSpaceDE/>
        <w:autoSpaceDN/>
        <w:adjustRightInd/>
        <w:snapToGrid w:val="0"/>
        <w:spacing w:after="120" w:line="280" w:lineRule="atLeast"/>
        <w:jc w:val="both"/>
        <w:textAlignment w:val="auto"/>
        <w:rPr>
          <w:rFonts w:eastAsia="等线"/>
          <w:bCs/>
          <w:sz w:val="21"/>
          <w:lang w:eastAsia="zh-CN"/>
        </w:rPr>
      </w:pPr>
    </w:p>
    <w:p w14:paraId="01094A8D" w14:textId="2176F10C" w:rsidR="00052FE0" w:rsidRDefault="00052FE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To enable PRACH transmission on SBFD symbols, the validation </w:t>
      </w:r>
      <w:r>
        <w:rPr>
          <w:rFonts w:eastAsia="等线" w:hint="eastAsia"/>
          <w:bCs/>
          <w:sz w:val="21"/>
          <w:lang w:eastAsia="zh-CN"/>
        </w:rPr>
        <w:t>r</w:t>
      </w:r>
      <w:r>
        <w:rPr>
          <w:rFonts w:eastAsia="等线"/>
          <w:bCs/>
          <w:sz w:val="21"/>
          <w:lang w:eastAsia="zh-CN"/>
        </w:rPr>
        <w:t xml:space="preserve">ule needs to be modified, </w:t>
      </w:r>
      <w:r w:rsidR="00130329">
        <w:rPr>
          <w:rFonts w:eastAsia="等线"/>
          <w:bCs/>
          <w:sz w:val="21"/>
          <w:lang w:eastAsia="zh-CN"/>
        </w:rPr>
        <w:t>valid ROs within SBFD symbols also needs to be considered.</w:t>
      </w:r>
    </w:p>
    <w:p w14:paraId="4A1A60F2" w14:textId="3F6A8EF7" w:rsidR="00052FE0" w:rsidRPr="00052FE0" w:rsidRDefault="00052FE0" w:rsidP="00052FE0">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sidR="00156ABB">
        <w:rPr>
          <w:rFonts w:eastAsia="等线"/>
          <w:b/>
          <w:i/>
          <w:iCs/>
          <w:sz w:val="21"/>
          <w:lang w:val="en-GB" w:eastAsia="zh-CN"/>
        </w:rPr>
        <w:t>3</w:t>
      </w:r>
      <w:r w:rsidRPr="00FE5E20">
        <w:rPr>
          <w:rFonts w:eastAsia="等线"/>
          <w:b/>
          <w:i/>
          <w:iCs/>
          <w:sz w:val="21"/>
          <w:lang w:val="en-GB" w:eastAsia="zh-CN"/>
        </w:rPr>
        <w:t xml:space="preserve">: </w:t>
      </w:r>
      <w:r>
        <w:rPr>
          <w:rFonts w:eastAsia="等线"/>
          <w:b/>
          <w:i/>
          <w:iCs/>
          <w:sz w:val="21"/>
          <w:lang w:val="en-GB" w:eastAsia="zh-CN"/>
        </w:rPr>
        <w:t>Current RO validation rule needs to be modified</w:t>
      </w:r>
      <w:r w:rsidR="00130329">
        <w:rPr>
          <w:rFonts w:eastAsia="等线"/>
          <w:b/>
          <w:i/>
          <w:iCs/>
          <w:sz w:val="21"/>
          <w:lang w:val="en-GB" w:eastAsia="zh-CN"/>
        </w:rPr>
        <w:t xml:space="preserve"> to include valid ROs within SBFD symbols.</w:t>
      </w:r>
    </w:p>
    <w:p w14:paraId="31FF2F05" w14:textId="18AA6445" w:rsidR="00052FE0" w:rsidRPr="00052FE0" w:rsidRDefault="00052FE0" w:rsidP="00052FE0">
      <w:pPr>
        <w:overflowPunct/>
        <w:autoSpaceDE/>
        <w:autoSpaceDN/>
        <w:adjustRightInd/>
        <w:snapToGrid w:val="0"/>
        <w:spacing w:after="120" w:line="280" w:lineRule="atLeast"/>
        <w:jc w:val="both"/>
        <w:textAlignment w:val="auto"/>
        <w:rPr>
          <w:rFonts w:eastAsia="等线"/>
          <w:b/>
          <w:sz w:val="21"/>
          <w:u w:val="single"/>
          <w:lang w:eastAsia="zh-CN"/>
        </w:rPr>
      </w:pPr>
      <w:r w:rsidRPr="00052FE0">
        <w:rPr>
          <w:rFonts w:eastAsia="等线"/>
          <w:b/>
          <w:sz w:val="21"/>
          <w:u w:val="single"/>
          <w:lang w:eastAsia="zh-CN"/>
        </w:rPr>
        <w:t>Issue #</w:t>
      </w:r>
      <w:r>
        <w:rPr>
          <w:rFonts w:eastAsia="等线"/>
          <w:b/>
          <w:sz w:val="21"/>
          <w:u w:val="single"/>
          <w:lang w:eastAsia="zh-CN"/>
        </w:rPr>
        <w:t>2</w:t>
      </w:r>
      <w:r w:rsidRPr="00052FE0">
        <w:rPr>
          <w:rFonts w:eastAsia="等线"/>
          <w:b/>
          <w:sz w:val="21"/>
          <w:u w:val="single"/>
          <w:lang w:eastAsia="zh-CN"/>
        </w:rPr>
        <w:t>:</w:t>
      </w:r>
      <w:r>
        <w:rPr>
          <w:rFonts w:eastAsia="等线"/>
          <w:b/>
          <w:sz w:val="21"/>
          <w:u w:val="single"/>
          <w:lang w:eastAsia="zh-CN"/>
        </w:rPr>
        <w:t xml:space="preserve"> whether to use separate PRACH configurations for SBFD operation</w:t>
      </w:r>
      <w:r w:rsidRPr="00052FE0">
        <w:rPr>
          <w:rFonts w:eastAsia="等线"/>
          <w:b/>
          <w:sz w:val="21"/>
          <w:u w:val="single"/>
          <w:lang w:eastAsia="zh-CN"/>
        </w:rPr>
        <w:t>?</w:t>
      </w:r>
    </w:p>
    <w:p w14:paraId="44B23732" w14:textId="7C2803F3" w:rsidR="00052FE0" w:rsidRDefault="009C0D78"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rom our perspective, we prefer shared PRACH configuration, but we are open to </w:t>
      </w:r>
      <w:r w:rsidR="00282385">
        <w:rPr>
          <w:rFonts w:eastAsia="等线"/>
          <w:bCs/>
          <w:sz w:val="21"/>
          <w:lang w:eastAsia="zh-CN"/>
        </w:rPr>
        <w:t>discuss</w:t>
      </w:r>
      <w:r>
        <w:rPr>
          <w:rFonts w:eastAsia="等线"/>
          <w:bCs/>
          <w:sz w:val="21"/>
          <w:lang w:eastAsia="zh-CN"/>
        </w:rPr>
        <w:t xml:space="preserve"> separate PRACH configurations. Our </w:t>
      </w:r>
      <w:r w:rsidR="00282385">
        <w:rPr>
          <w:rFonts w:eastAsia="等线"/>
          <w:bCs/>
          <w:sz w:val="21"/>
          <w:lang w:eastAsia="zh-CN"/>
        </w:rPr>
        <w:t xml:space="preserve">main </w:t>
      </w:r>
      <w:r>
        <w:rPr>
          <w:rFonts w:eastAsia="等线"/>
          <w:bCs/>
          <w:sz w:val="21"/>
          <w:lang w:eastAsia="zh-CN"/>
        </w:rPr>
        <w:t xml:space="preserve">concern is that there are already </w:t>
      </w:r>
      <w:r w:rsidR="00020309">
        <w:rPr>
          <w:rFonts w:eastAsia="等线"/>
          <w:bCs/>
          <w:sz w:val="21"/>
          <w:lang w:eastAsia="zh-CN"/>
        </w:rPr>
        <w:t>some</w:t>
      </w:r>
      <w:r>
        <w:rPr>
          <w:rFonts w:eastAsia="等线"/>
          <w:bCs/>
          <w:sz w:val="21"/>
          <w:lang w:eastAsia="zh-CN"/>
        </w:rPr>
        <w:t xml:space="preserve"> features which can configure separate R</w:t>
      </w:r>
      <w:r w:rsidR="00020309">
        <w:rPr>
          <w:rFonts w:eastAsia="等线"/>
          <w:bCs/>
          <w:sz w:val="21"/>
          <w:lang w:eastAsia="zh-CN"/>
        </w:rPr>
        <w:t xml:space="preserve">Os, e.g., multiple PRACH, 2-step RACH, it makes the whole system more and more complex considering the potential confliction and resource reservation. Thus, we prefer not to introduce separate </w:t>
      </w:r>
      <w:r w:rsidR="00020309">
        <w:rPr>
          <w:rFonts w:eastAsia="等线" w:hint="eastAsia"/>
          <w:bCs/>
          <w:sz w:val="21"/>
          <w:lang w:eastAsia="zh-CN"/>
        </w:rPr>
        <w:t>PRACH</w:t>
      </w:r>
      <w:r w:rsidR="00020309">
        <w:rPr>
          <w:rFonts w:eastAsia="等线"/>
          <w:bCs/>
          <w:sz w:val="21"/>
          <w:lang w:eastAsia="zh-CN"/>
        </w:rPr>
        <w:t xml:space="preserve"> configurations</w:t>
      </w:r>
      <w:r w:rsidR="0082534B">
        <w:rPr>
          <w:rFonts w:eastAsia="等线"/>
          <w:bCs/>
          <w:sz w:val="21"/>
          <w:lang w:eastAsia="zh-CN"/>
        </w:rPr>
        <w:t xml:space="preserve"> for SBFD</w:t>
      </w:r>
      <w:r w:rsidR="00020309">
        <w:rPr>
          <w:rFonts w:eastAsia="等线"/>
          <w:bCs/>
          <w:sz w:val="21"/>
          <w:lang w:eastAsia="zh-CN"/>
        </w:rPr>
        <w:t>.</w:t>
      </w:r>
    </w:p>
    <w:p w14:paraId="202583E9" w14:textId="389DCBD3" w:rsidR="00282385" w:rsidRDefault="00282385" w:rsidP="00282385">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b/>
          <w:i/>
          <w:iCs/>
          <w:sz w:val="21"/>
          <w:lang w:val="en-GB" w:eastAsia="zh-CN"/>
        </w:rPr>
        <w:t xml:space="preserve"> </w:t>
      </w:r>
      <w:r w:rsidR="00156ABB">
        <w:rPr>
          <w:rFonts w:eastAsia="等线"/>
          <w:b/>
          <w:i/>
          <w:iCs/>
          <w:sz w:val="21"/>
          <w:lang w:val="en-GB" w:eastAsia="zh-CN"/>
        </w:rPr>
        <w:t>4</w:t>
      </w:r>
      <w:r w:rsidRPr="00FE5E20">
        <w:rPr>
          <w:rFonts w:eastAsia="等线"/>
          <w:b/>
          <w:i/>
          <w:iCs/>
          <w:sz w:val="21"/>
          <w:lang w:val="en-GB" w:eastAsia="zh-CN"/>
        </w:rPr>
        <w:t xml:space="preserve">: </w:t>
      </w:r>
      <w:r>
        <w:rPr>
          <w:rFonts w:eastAsia="等线"/>
          <w:b/>
          <w:i/>
          <w:iCs/>
          <w:sz w:val="21"/>
          <w:lang w:val="en-GB" w:eastAsia="zh-CN"/>
        </w:rPr>
        <w:t>At least support shared PRACH configurations with legacy PRACH configurations for SBFD operation.</w:t>
      </w:r>
    </w:p>
    <w:p w14:paraId="7926B4FD" w14:textId="3CD775C0" w:rsidR="007C3CF0" w:rsidRPr="00763DA4" w:rsidRDefault="007C3CF0" w:rsidP="007C3CF0">
      <w:pPr>
        <w:pStyle w:val="2"/>
        <w:rPr>
          <w:rFonts w:cs="Arial"/>
          <w:lang w:eastAsia="zh-CN"/>
        </w:rPr>
      </w:pPr>
      <w:r>
        <w:rPr>
          <w:rFonts w:eastAsiaTheme="minorEastAsia" w:cs="Arial"/>
          <w:lang w:eastAsia="zh-CN"/>
        </w:rPr>
        <w:lastRenderedPageBreak/>
        <w:t>Mul</w:t>
      </w:r>
      <w:r>
        <w:rPr>
          <w:rFonts w:eastAsiaTheme="minorEastAsia" w:cs="Arial" w:hint="eastAsia"/>
          <w:lang w:eastAsia="zh-CN"/>
        </w:rPr>
        <w:t>tiple</w:t>
      </w:r>
      <w:r>
        <w:rPr>
          <w:rFonts w:eastAsiaTheme="minorEastAsia" w:cs="Arial"/>
          <w:lang w:eastAsia="zh-CN"/>
        </w:rPr>
        <w:t xml:space="preserve"> PRACH </w:t>
      </w:r>
      <w:r>
        <w:rPr>
          <w:rFonts w:eastAsiaTheme="minorEastAsia" w:cs="Arial" w:hint="eastAsia"/>
          <w:lang w:eastAsia="zh-CN"/>
        </w:rPr>
        <w:t>tran</w:t>
      </w:r>
      <w:r>
        <w:rPr>
          <w:rFonts w:eastAsiaTheme="minorEastAsia" w:cs="Arial"/>
          <w:lang w:eastAsia="zh-CN"/>
        </w:rPr>
        <w:t>smission</w:t>
      </w:r>
    </w:p>
    <w:p w14:paraId="278D774E" w14:textId="26F748BF" w:rsidR="007C3CF0" w:rsidRDefault="007C3CF0" w:rsidP="00282385">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In Rel-18, multiple PRACH transmission was introduced to enhance the coverage. Considering the intention of </w:t>
      </w:r>
      <w:r w:rsidR="00ED3988">
        <w:rPr>
          <w:rFonts w:eastAsia="等线"/>
          <w:bCs/>
          <w:sz w:val="21"/>
          <w:lang w:val="en-GB" w:eastAsia="zh-CN"/>
        </w:rPr>
        <w:t xml:space="preserve">this WID is </w:t>
      </w:r>
      <w:r>
        <w:rPr>
          <w:rFonts w:eastAsia="等线"/>
          <w:bCs/>
          <w:sz w:val="21"/>
          <w:lang w:val="en-GB" w:eastAsia="zh-CN"/>
        </w:rPr>
        <w:t xml:space="preserve">to enhance the latency as well as the coverage. </w:t>
      </w:r>
      <w:r w:rsidR="00ED3988">
        <w:rPr>
          <w:rFonts w:eastAsia="等线"/>
          <w:bCs/>
          <w:sz w:val="21"/>
          <w:lang w:val="en-GB" w:eastAsia="zh-CN"/>
        </w:rPr>
        <w:t>We prefer to support multiple PRACH transmission on SBFD symbols.</w:t>
      </w:r>
    </w:p>
    <w:p w14:paraId="57A7C3F5" w14:textId="600AE21C" w:rsidR="00B741C3" w:rsidRDefault="00B741C3" w:rsidP="00B741C3">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sidR="00156ABB">
        <w:rPr>
          <w:rFonts w:eastAsia="等线"/>
          <w:b/>
          <w:i/>
          <w:iCs/>
          <w:sz w:val="21"/>
          <w:lang w:val="en-GB" w:eastAsia="zh-CN"/>
        </w:rPr>
        <w:t xml:space="preserve"> 5</w:t>
      </w:r>
      <w:r w:rsidRPr="00FE5E20">
        <w:rPr>
          <w:rFonts w:eastAsia="等线"/>
          <w:b/>
          <w:i/>
          <w:iCs/>
          <w:sz w:val="21"/>
          <w:lang w:val="en-GB" w:eastAsia="zh-CN"/>
        </w:rPr>
        <w:t xml:space="preserve">: </w:t>
      </w:r>
      <w:r>
        <w:rPr>
          <w:rFonts w:eastAsia="等线"/>
          <w:b/>
          <w:i/>
          <w:iCs/>
          <w:sz w:val="21"/>
          <w:lang w:val="en-GB" w:eastAsia="zh-CN"/>
        </w:rPr>
        <w:t>Support multiple PRACH transmission on SBFD symbols.</w:t>
      </w:r>
    </w:p>
    <w:p w14:paraId="0D9C22D2" w14:textId="10A0070F" w:rsidR="00E53942" w:rsidRDefault="00A63C4C" w:rsidP="00282385">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During </w:t>
      </w:r>
      <w:r w:rsidR="00B741C3">
        <w:rPr>
          <w:rFonts w:eastAsia="等线"/>
          <w:bCs/>
          <w:sz w:val="21"/>
          <w:lang w:val="en-GB" w:eastAsia="zh-CN"/>
        </w:rPr>
        <w:t>Rel-18</w:t>
      </w:r>
      <w:r>
        <w:rPr>
          <w:rFonts w:eastAsia="等线"/>
          <w:bCs/>
          <w:sz w:val="21"/>
          <w:lang w:val="en-GB" w:eastAsia="zh-CN"/>
        </w:rPr>
        <w:t xml:space="preserve"> discussion for multiple PRACH transmissions</w:t>
      </w:r>
      <w:r w:rsidR="00B741C3">
        <w:rPr>
          <w:rFonts w:eastAsia="等线"/>
          <w:bCs/>
          <w:sz w:val="21"/>
          <w:lang w:val="en-GB" w:eastAsia="zh-CN"/>
        </w:rPr>
        <w:t xml:space="preserve">, a </w:t>
      </w:r>
      <w:r w:rsidR="00180313">
        <w:rPr>
          <w:rFonts w:eastAsia="等线"/>
          <w:bCs/>
          <w:sz w:val="21"/>
          <w:lang w:val="en-GB" w:eastAsia="zh-CN"/>
        </w:rPr>
        <w:t>concept</w:t>
      </w:r>
      <w:r w:rsidR="00B741C3">
        <w:rPr>
          <w:rFonts w:eastAsia="等线"/>
          <w:bCs/>
          <w:sz w:val="21"/>
          <w:lang w:val="en-GB" w:eastAsia="zh-CN"/>
        </w:rPr>
        <w:t xml:space="preserve"> of “RO group” was introduced for discussion purposes. To facilitate the discussion, </w:t>
      </w:r>
      <w:r>
        <w:rPr>
          <w:rFonts w:eastAsia="等线"/>
          <w:bCs/>
          <w:sz w:val="21"/>
          <w:lang w:val="en-GB" w:eastAsia="zh-CN"/>
        </w:rPr>
        <w:t>the term “</w:t>
      </w:r>
      <w:r w:rsidR="00B741C3">
        <w:rPr>
          <w:rFonts w:eastAsia="等线"/>
          <w:bCs/>
          <w:sz w:val="21"/>
          <w:lang w:val="en-GB" w:eastAsia="zh-CN"/>
        </w:rPr>
        <w:t>RO group</w:t>
      </w:r>
      <w:r>
        <w:rPr>
          <w:rFonts w:eastAsia="等线"/>
          <w:bCs/>
          <w:sz w:val="21"/>
          <w:lang w:val="en-GB" w:eastAsia="zh-CN"/>
        </w:rPr>
        <w:t>” is utilized</w:t>
      </w:r>
      <w:r w:rsidR="00D222AC">
        <w:rPr>
          <w:rFonts w:eastAsia="等线"/>
          <w:bCs/>
          <w:sz w:val="21"/>
          <w:lang w:val="en-GB" w:eastAsia="zh-CN"/>
        </w:rPr>
        <w:t xml:space="preserve"> for related description.</w:t>
      </w:r>
      <w:r w:rsidR="00180313">
        <w:rPr>
          <w:rFonts w:eastAsia="等线"/>
          <w:bCs/>
          <w:sz w:val="21"/>
          <w:lang w:val="en-GB" w:eastAsia="zh-CN"/>
        </w:rPr>
        <w:t xml:space="preserve"> A RO group consists of </w:t>
      </w:r>
      <w:proofErr w:type="gramStart"/>
      <w:r w:rsidR="00180313">
        <w:rPr>
          <w:rFonts w:eastAsia="等线"/>
          <w:bCs/>
          <w:sz w:val="21"/>
          <w:lang w:val="en-GB" w:eastAsia="zh-CN"/>
        </w:rPr>
        <w:t>a number of</w:t>
      </w:r>
      <w:proofErr w:type="gramEnd"/>
      <w:r w:rsidR="00180313">
        <w:rPr>
          <w:rFonts w:eastAsia="等线"/>
          <w:bCs/>
          <w:sz w:val="21"/>
          <w:lang w:val="en-GB" w:eastAsia="zh-CN"/>
        </w:rPr>
        <w:t xml:space="preserve"> valid ROs</w:t>
      </w:r>
      <w:r>
        <w:rPr>
          <w:rFonts w:eastAsia="等线"/>
          <w:bCs/>
          <w:sz w:val="21"/>
          <w:lang w:val="en-GB" w:eastAsia="zh-CN"/>
        </w:rPr>
        <w:t xml:space="preserve"> which is equal to the configured number of multiple PRACH transmissions</w:t>
      </w:r>
      <w:r w:rsidR="00180313">
        <w:rPr>
          <w:rFonts w:eastAsia="等线"/>
          <w:bCs/>
          <w:sz w:val="21"/>
          <w:lang w:val="en-GB" w:eastAsia="zh-CN"/>
        </w:rPr>
        <w:t xml:space="preserve">, and multiple PRACH can only be transmitted within one RO group. In addition, </w:t>
      </w:r>
      <w:proofErr w:type="gramStart"/>
      <w:r w:rsidR="00180313">
        <w:rPr>
          <w:rFonts w:eastAsia="等线"/>
          <w:bCs/>
          <w:sz w:val="21"/>
          <w:lang w:val="en-GB" w:eastAsia="zh-CN"/>
        </w:rPr>
        <w:t>similar to</w:t>
      </w:r>
      <w:proofErr w:type="gramEnd"/>
      <w:r w:rsidR="00180313">
        <w:rPr>
          <w:rFonts w:eastAsia="等线"/>
          <w:bCs/>
          <w:sz w:val="21"/>
          <w:lang w:val="en-GB" w:eastAsia="zh-CN"/>
        </w:rPr>
        <w:t xml:space="preserve"> SSB-RO </w:t>
      </w:r>
      <w:r>
        <w:rPr>
          <w:rFonts w:eastAsia="等线"/>
          <w:bCs/>
          <w:sz w:val="21"/>
          <w:lang w:val="en-GB" w:eastAsia="zh-CN"/>
        </w:rPr>
        <w:t xml:space="preserve">association </w:t>
      </w:r>
      <w:r w:rsidR="00180313">
        <w:rPr>
          <w:rFonts w:eastAsia="等线"/>
          <w:bCs/>
          <w:sz w:val="21"/>
          <w:lang w:val="en-GB" w:eastAsia="zh-CN"/>
        </w:rPr>
        <w:t>pattern period, a time period was introduced</w:t>
      </w:r>
      <w:r>
        <w:rPr>
          <w:rFonts w:eastAsia="等线"/>
          <w:bCs/>
          <w:sz w:val="21"/>
          <w:lang w:val="en-GB" w:eastAsia="zh-CN"/>
        </w:rPr>
        <w:t xml:space="preserve"> in Rel-18 for </w:t>
      </w:r>
      <w:r w:rsidR="00180313">
        <w:rPr>
          <w:rFonts w:eastAsia="等线"/>
          <w:bCs/>
          <w:sz w:val="21"/>
          <w:lang w:val="en-GB" w:eastAsia="zh-CN"/>
        </w:rPr>
        <w:t>RO group</w:t>
      </w:r>
      <w:r>
        <w:rPr>
          <w:rFonts w:eastAsia="等线"/>
          <w:bCs/>
          <w:sz w:val="21"/>
          <w:lang w:val="en-GB" w:eastAsia="zh-CN"/>
        </w:rPr>
        <w:t xml:space="preserve"> determination. Meantime, detailed RO group determination method within the </w:t>
      </w:r>
      <w:proofErr w:type="gramStart"/>
      <w:r>
        <w:rPr>
          <w:rFonts w:eastAsia="等线"/>
          <w:bCs/>
          <w:sz w:val="21"/>
          <w:lang w:val="en-GB" w:eastAsia="zh-CN"/>
        </w:rPr>
        <w:t>time period</w:t>
      </w:r>
      <w:proofErr w:type="gramEnd"/>
      <w:r>
        <w:rPr>
          <w:rFonts w:eastAsia="等线"/>
          <w:bCs/>
          <w:sz w:val="21"/>
          <w:lang w:val="en-GB" w:eastAsia="zh-CN"/>
        </w:rPr>
        <w:t xml:space="preserve"> was specified</w:t>
      </w:r>
      <w:r w:rsidR="00E53942">
        <w:rPr>
          <w:rFonts w:eastAsia="等线"/>
          <w:bCs/>
          <w:sz w:val="21"/>
          <w:lang w:val="en-GB" w:eastAsia="zh-CN"/>
        </w:rPr>
        <w:t xml:space="preserve"> as copied </w:t>
      </w:r>
      <w:r w:rsidR="00E35EF8">
        <w:rPr>
          <w:rFonts w:eastAsia="等线"/>
          <w:bCs/>
          <w:sz w:val="21"/>
          <w:lang w:val="en-GB" w:eastAsia="zh-CN"/>
        </w:rPr>
        <w:t>from</w:t>
      </w:r>
      <w:r w:rsidR="00E53942">
        <w:rPr>
          <w:rFonts w:eastAsia="等线"/>
          <w:bCs/>
          <w:sz w:val="21"/>
          <w:lang w:val="en-GB" w:eastAsia="zh-CN"/>
        </w:rPr>
        <w:t xml:space="preserve"> TS 38.213 bellow.</w:t>
      </w:r>
    </w:p>
    <w:tbl>
      <w:tblPr>
        <w:tblStyle w:val="afa"/>
        <w:tblW w:w="0" w:type="auto"/>
        <w:tblLook w:val="04A0" w:firstRow="1" w:lastRow="0" w:firstColumn="1" w:lastColumn="0" w:noHBand="0" w:noVBand="1"/>
      </w:tblPr>
      <w:tblGrid>
        <w:gridCol w:w="9629"/>
      </w:tblGrid>
      <w:tr w:rsidR="00E53942" w14:paraId="69276F13" w14:textId="77777777" w:rsidTr="00E53942">
        <w:tc>
          <w:tcPr>
            <w:tcW w:w="9629" w:type="dxa"/>
          </w:tcPr>
          <w:p w14:paraId="4300D286" w14:textId="77777777" w:rsidR="00E53942" w:rsidRPr="00376B88" w:rsidRDefault="00E53942" w:rsidP="00E53942">
            <w:r w:rsidRPr="00376B8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 xml:space="preserve">are consecutive in time, use same frequency resources, and are associated with same </w:t>
            </w:r>
            <w:r>
              <w:t xml:space="preserve">one or more </w:t>
            </w:r>
            <w:r w:rsidRPr="00376B88">
              <w:t>SS/PBCH block index</w:t>
            </w:r>
            <w:r>
              <w:t>(es)</w:t>
            </w:r>
            <w:r w:rsidRPr="00435397">
              <w:t>, and each SS</w:t>
            </w:r>
            <w:r>
              <w:t>/P</w:t>
            </w:r>
            <w:r w:rsidRPr="00435397">
              <w:t>B</w:t>
            </w:r>
            <w:r>
              <w:t>CH block</w:t>
            </w:r>
            <w:r w:rsidRPr="00435397">
              <w:t xml:space="preserve"> index is associated with same preamble</w:t>
            </w:r>
            <w:r>
              <w:t xml:space="preserve"> indexe</w:t>
            </w:r>
            <w:r w:rsidRPr="00435397">
              <w:t>s in all valid PRACH occasions within the set</w:t>
            </w:r>
            <w:r w:rsidRPr="00376B88">
              <w:rPr>
                <w:rFonts w:eastAsia="等线" w:hint="eastAsia"/>
                <w:lang w:eastAsia="zh-CN"/>
              </w:rPr>
              <w:t>.</w:t>
            </w:r>
          </w:p>
          <w:p w14:paraId="11993839" w14:textId="77777777" w:rsidR="00E53942" w:rsidRPr="00376B88" w:rsidRDefault="00E53942" w:rsidP="00E53942">
            <w:pPr>
              <w:rPr>
                <w:kern w:val="2"/>
                <w:lang w:eastAsia="zh-CN"/>
              </w:rPr>
            </w:pPr>
            <w:r w:rsidRPr="00376B88">
              <w:t xml:space="preserve">For a PRACH transmission with preamble repetitions, </w:t>
            </w:r>
            <w:proofErr w:type="gramStart"/>
            <w:r w:rsidRPr="00376B88">
              <w:t>a time period</w:t>
            </w:r>
            <w:proofErr w:type="gramEnd"/>
            <w:r w:rsidRPr="00376B88">
              <w:t xml:space="preserve">, starting from frame 0, is the smallest integer number </w:t>
            </w:r>
            <w:r w:rsidRPr="00376B88">
              <w:rPr>
                <w:lang w:eastAsia="zh-CN"/>
              </w:rPr>
              <w:t>of</w:t>
            </w:r>
            <w:r w:rsidRPr="00376B88">
              <w:t xml:space="preserve"> association pattern periods such that at least </w:t>
            </w:r>
            <w:r w:rsidRPr="008661AF">
              <w:rPr>
                <w:rFonts w:ascii="Times" w:hAnsi="Times" w:cs="Times"/>
                <w:szCs w:val="21"/>
              </w:rPr>
              <w:t xml:space="preserve">one </w:t>
            </w:r>
            <w:r>
              <w:rPr>
                <w:rFonts w:ascii="Times" w:hAnsi="Times" w:cs="Times" w:hint="eastAsia"/>
                <w:szCs w:val="21"/>
              </w:rPr>
              <w:t>se</w:t>
            </w:r>
            <w:r>
              <w:rPr>
                <w:rFonts w:ascii="Times" w:hAnsi="Times" w:cs="Times"/>
                <w:szCs w:val="21"/>
              </w:rPr>
              <w:t xml:space="preserve">t of valid PRACH occasions </w:t>
            </w:r>
            <w:r w:rsidRPr="008661AF">
              <w:rPr>
                <w:rFonts w:ascii="Times" w:hAnsi="Times" w:cs="Times"/>
                <w:szCs w:val="21"/>
              </w:rPr>
              <w:t xml:space="preserve">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8661AF">
              <w:rPr>
                <w:rFonts w:ascii="Times" w:hAnsi="Times" w:cs="Times"/>
                <w:szCs w:val="21"/>
              </w:rPr>
              <w:t xml:space="preserve"> SS/PBCH block indexes can be determined within the time period for all</w:t>
            </w:r>
            <w:r w:rsidRPr="00376B88">
              <w:t xml:space="preserve"> configured number of preamble repetitions. The set</w:t>
            </w:r>
            <w:r>
              <w:t>(s)</w:t>
            </w:r>
            <w:r w:rsidRPr="00376B88">
              <w:t xml:space="preserve"> of </w:t>
            </w:r>
            <w:r>
              <w:t xml:space="preserve">valid </w:t>
            </w:r>
            <w:r w:rsidRPr="00376B88">
              <w:t xml:space="preserve">PRACH occasions for </w:t>
            </w:r>
            <w:r>
              <w:t xml:space="preserve">each </w:t>
            </w:r>
            <w:r w:rsidRPr="008661AF">
              <w:rPr>
                <w:rFonts w:ascii="Times" w:hAnsi="Times" w:cs="Times"/>
                <w:szCs w:val="21"/>
              </w:rPr>
              <w:t xml:space="preserve">configured number of preamble repetitions </w:t>
            </w:r>
            <w:r w:rsidRPr="00376B88">
              <w:t xml:space="preserve">repeats every </w:t>
            </w:r>
            <w:proofErr w:type="gramStart"/>
            <w:r w:rsidRPr="00376B88">
              <w:t>time period</w:t>
            </w:r>
            <w:proofErr w:type="gramEnd"/>
            <w:r w:rsidRPr="00376B88">
              <w:t>.</w:t>
            </w:r>
          </w:p>
          <w:p w14:paraId="3E0E9882" w14:textId="77777777" w:rsidR="00E53942" w:rsidRPr="00F7447F" w:rsidRDefault="00E53942" w:rsidP="00E53942">
            <w:r>
              <w:rPr>
                <w:rFonts w:eastAsia="等线"/>
                <w:lang w:eastAsia="zh-CN"/>
              </w:rPr>
              <w:t xml:space="preserve">Within </w:t>
            </w:r>
            <w:proofErr w:type="gramStart"/>
            <w:r>
              <w:rPr>
                <w:rFonts w:eastAsia="等线"/>
                <w:lang w:eastAsia="zh-CN"/>
              </w:rPr>
              <w:t>a time period</w:t>
            </w:r>
            <w:proofErr w:type="gramEnd"/>
            <w:r>
              <w:rPr>
                <w:rFonts w:eastAsia="等线"/>
                <w:lang w:eastAsia="zh-CN"/>
              </w:rPr>
              <w:t>, for</w:t>
            </w:r>
            <w:r w:rsidRPr="00376B88">
              <w:rPr>
                <w:rFonts w:eastAsia="等线"/>
                <w:lang w:eastAsia="zh-CN"/>
              </w:rPr>
              <w:t xml:space="preserve"> </w:t>
            </w:r>
            <w:r>
              <w:rPr>
                <w:rFonts w:eastAsia="等线"/>
                <w:lang w:eastAsia="zh-CN"/>
              </w:rPr>
              <w:t xml:space="preserve">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等线" w:cs="Times"/>
                <w:color w:val="000000"/>
              </w:rPr>
              <w:t xml:space="preserve"> valid PRACH occasions</w:t>
            </w:r>
            <w:r w:rsidRPr="008E1C55">
              <w:rPr>
                <w:rFonts w:eastAsia="等线"/>
                <w:color w:val="000000"/>
                <w:szCs w:val="21"/>
              </w:rPr>
              <w:t xml:space="preserve"> </w:t>
            </w:r>
            <w:r>
              <w:rPr>
                <w:rFonts w:eastAsia="等线" w:cs="Times"/>
                <w:color w:val="000000"/>
              </w:rPr>
              <w:t xml:space="preserve">for </w:t>
            </w:r>
            <w:r>
              <w:rPr>
                <w:rFonts w:eastAsia="等线"/>
                <w:lang w:eastAsia="zh-CN"/>
              </w:rPr>
              <w:t>a</w:t>
            </w:r>
            <w:r w:rsidRPr="00376B88">
              <w:rPr>
                <w:rFonts w:eastAsia="等线"/>
                <w:lang w:eastAsia="zh-CN"/>
              </w:rPr>
              <w:t xml:space="preserve"> PRACH </w:t>
            </w:r>
            <w:r w:rsidRPr="00F7447F">
              <w:rPr>
                <w:rFonts w:eastAsia="等线"/>
                <w:lang w:eastAsia="zh-CN"/>
              </w:rPr>
              <w:t xml:space="preserve">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7447F">
              <w:t xml:space="preserve"> preamble repetitions  </w:t>
            </w:r>
          </w:p>
          <w:p w14:paraId="50FD76BC" w14:textId="77777777" w:rsidR="00E53942" w:rsidRPr="00F7447F" w:rsidRDefault="00E53942" w:rsidP="00E53942">
            <w:pPr>
              <w:pStyle w:val="B2"/>
              <w:ind w:left="568"/>
            </w:pPr>
            <w:bookmarkStart w:id="2" w:name="_Hlk144760579"/>
            <w:r w:rsidRPr="00F7447F">
              <w:t>-</w:t>
            </w:r>
            <w:r w:rsidRPr="00F7447F">
              <w:tab/>
              <w:t xml:space="preserve">the first valid PRACH occasion of the first set is the first valid PRACH occasion </w:t>
            </w:r>
          </w:p>
          <w:p w14:paraId="26C0FD63" w14:textId="77777777" w:rsidR="00E53942" w:rsidRPr="00F7447F" w:rsidRDefault="00E53942" w:rsidP="00E53942">
            <w:pPr>
              <w:pStyle w:val="B2"/>
              <w:ind w:left="568"/>
            </w:pPr>
            <w:r w:rsidRPr="00F7447F">
              <w:t>-</w:t>
            </w:r>
            <w:r w:rsidRPr="00F7447F">
              <w:tab/>
              <w:t>the first valid PRACH occasion of subsequent sets, if any, is determined according to an ordering of valid PRACH occasions</w:t>
            </w:r>
            <w:r w:rsidRPr="00F7447F" w:rsidDel="00F7447F">
              <w:t xml:space="preserve"> </w:t>
            </w:r>
          </w:p>
          <w:bookmarkEnd w:id="2"/>
          <w:p w14:paraId="54C598CE" w14:textId="77777777" w:rsidR="00E53942" w:rsidRPr="00376B88" w:rsidRDefault="00E53942" w:rsidP="00E53942">
            <w:pPr>
              <w:pStyle w:val="B3"/>
              <w:rPr>
                <w:lang w:val="en-US"/>
              </w:rPr>
            </w:pPr>
            <w:r w:rsidRPr="00376B88">
              <w:rPr>
                <w:lang w:val="en-US"/>
              </w:rPr>
              <w:t>-</w:t>
            </w:r>
            <w:r w:rsidRPr="00376B88">
              <w:tab/>
              <w:t>first, in increasing order of frequency resource indexes for frequency multiplexed PRACH occasions</w:t>
            </w:r>
          </w:p>
          <w:p w14:paraId="3B83E882" w14:textId="77777777" w:rsidR="00E53942" w:rsidRDefault="00E53942" w:rsidP="00E53942">
            <w:pPr>
              <w:pStyle w:val="B3"/>
            </w:pPr>
            <w:r w:rsidRPr="00376B88">
              <w:rPr>
                <w:lang w:val="en-US"/>
              </w:rPr>
              <w:t>-</w:t>
            </w:r>
            <w:r w:rsidRPr="00376B88">
              <w:tab/>
              <w:t xml:space="preserve">second, in increasing order of time resource indexes for time multiplexed PRACH occasions </w:t>
            </w:r>
          </w:p>
          <w:p w14:paraId="4E7B9C9E" w14:textId="77777777" w:rsidR="00E53942" w:rsidRDefault="00E53942" w:rsidP="00E53942">
            <w:pPr>
              <w:pStyle w:val="B1"/>
              <w:ind w:left="0" w:firstLine="0"/>
            </w:pPr>
            <w:r>
              <w:rPr>
                <w:lang w:val="en-US"/>
              </w:rPr>
              <w:t>where,</w:t>
            </w:r>
            <w:r w:rsidRPr="00252777">
              <w:t xml:space="preserve"> </w:t>
            </w:r>
            <w:r w:rsidRPr="00F7447F">
              <w:t xml:space="preserve">for each frequency resource index for frequency multiplexed PRACH </w:t>
            </w:r>
            <w:proofErr w:type="gramStart"/>
            <w:r w:rsidRPr="00F7447F">
              <w:t>occasions</w:t>
            </w:r>
            <w:proofErr w:type="gramEnd"/>
          </w:p>
          <w:p w14:paraId="7734279F" w14:textId="77777777" w:rsidR="00E53942" w:rsidRPr="00376B88" w:rsidRDefault="00E53942" w:rsidP="00E53942">
            <w:pPr>
              <w:pStyle w:val="B2"/>
              <w:ind w:left="568"/>
            </w:pPr>
            <w:r w:rsidRPr="00376B88">
              <w:t>-</w:t>
            </w:r>
            <w:r w:rsidRPr="00376B88">
              <w:tab/>
              <w:t xml:space="preserve">the first valid PRACH occasion of the first </w:t>
            </w:r>
            <w:r>
              <w:t>set</w:t>
            </w:r>
            <w:r w:rsidRPr="00376B88">
              <w:t xml:space="preserve"> is the first valid PRACH occasion </w:t>
            </w:r>
          </w:p>
          <w:p w14:paraId="26E0F0E1" w14:textId="77777777" w:rsidR="00E53942" w:rsidRPr="00A014FF" w:rsidRDefault="00E53942" w:rsidP="00E53942">
            <w:pPr>
              <w:pStyle w:val="B2"/>
              <w:ind w:left="568"/>
            </w:pPr>
            <w:r w:rsidRPr="00376B88">
              <w:t>-</w:t>
            </w:r>
            <w:r w:rsidRPr="00376B88">
              <w:tab/>
              <w:t>the first valid PRACH occasion o</w:t>
            </w:r>
            <w:r>
              <w:t>f</w:t>
            </w:r>
            <w:r w:rsidRPr="00252777">
              <w:t xml:space="preserve"> subsequent sets, if any, </w:t>
            </w:r>
            <w:r w:rsidRPr="00376B88">
              <w:t xml:space="preserve"> </w:t>
            </w:r>
          </w:p>
          <w:p w14:paraId="1E85B3CB" w14:textId="77777777" w:rsidR="00E53942" w:rsidRPr="00252777" w:rsidRDefault="00E53942" w:rsidP="00E53942">
            <w:pPr>
              <w:pStyle w:val="B3"/>
            </w:pPr>
            <w:r w:rsidRPr="00376B88">
              <w:rPr>
                <w:lang w:val="en-US"/>
              </w:rPr>
              <w:t>-</w:t>
            </w:r>
            <w:r w:rsidRPr="00376B88">
              <w:tab/>
            </w:r>
            <w:r w:rsidRPr="00252777">
              <w:t xml:space="preserve">is after </w:t>
            </w:r>
            <w:proofErr w:type="spellStart"/>
            <w:r w:rsidRPr="00252777">
              <w:rPr>
                <w:i/>
              </w:rPr>
              <w:t>TimeOffsetBetweenStartingRO</w:t>
            </w:r>
            <w:proofErr w:type="spellEnd"/>
            <w:r w:rsidRPr="00252777">
              <w:t xml:space="preserve"> consecutive valid PRACH occasions in time from the first valid PRACH occasion of the previous set, </w:t>
            </w:r>
            <w:r w:rsidRPr="00EF2A5E">
              <w:t>where each PRACH occasion is associated with same SS</w:t>
            </w:r>
            <w:r>
              <w:t>/P</w:t>
            </w:r>
            <w:r w:rsidRPr="00EF2A5E">
              <w:t>B</w:t>
            </w:r>
            <w:r>
              <w:t>CH block</w:t>
            </w:r>
            <w:r w:rsidRPr="00EF2A5E">
              <w:t xml:space="preserve"> index(es)</w:t>
            </w:r>
            <w:r>
              <w:t xml:space="preserve"> </w:t>
            </w:r>
            <w:r w:rsidRPr="00EF2A5E">
              <w:t>and each SS</w:t>
            </w:r>
            <w:r>
              <w:t>/P</w:t>
            </w:r>
            <w:r w:rsidRPr="00EF2A5E">
              <w:t>B</w:t>
            </w:r>
            <w:r>
              <w:t>CH block</w:t>
            </w:r>
            <w:r w:rsidRPr="00EF2A5E">
              <w:t xml:space="preserve"> index is associated with same preambles</w:t>
            </w:r>
            <w:r>
              <w:t>,</w:t>
            </w:r>
            <w:r w:rsidRPr="00EF2A5E">
              <w:t xml:space="preserve"> </w:t>
            </w:r>
            <w:r w:rsidRPr="00252777">
              <w:t xml:space="preserve">if </w:t>
            </w:r>
            <w:proofErr w:type="spellStart"/>
            <w:r w:rsidRPr="00252777">
              <w:rPr>
                <w:i/>
                <w:iCs/>
              </w:rPr>
              <w:t>TimeOffsetBetweenStartingRO</w:t>
            </w:r>
            <w:proofErr w:type="spellEnd"/>
            <w:r w:rsidRPr="00252777">
              <w:t xml:space="preserve"> is provided </w:t>
            </w:r>
          </w:p>
          <w:p w14:paraId="65F7A951" w14:textId="2BAD0FE2" w:rsidR="00E53942" w:rsidRPr="00E53942" w:rsidRDefault="00E53942" w:rsidP="00E53942">
            <w:pPr>
              <w:pStyle w:val="B1"/>
              <w:ind w:left="1135"/>
              <w:rPr>
                <w:lang w:val="en-US"/>
              </w:rPr>
            </w:pPr>
            <w:r w:rsidRPr="00376B88">
              <w:rPr>
                <w:lang w:val="en-US"/>
              </w:rPr>
              <w:t>-</w:t>
            </w:r>
            <w:r w:rsidRPr="00376B88">
              <w:tab/>
              <w:t xml:space="preserve">is after </w:t>
            </w:r>
            <w:r w:rsidRPr="00376B88">
              <w:rPr>
                <w:bCs/>
              </w:rPr>
              <w:t xml:space="preserve">the </w:t>
            </w:r>
            <w:r w:rsidRPr="00376B88">
              <w:t>PRACH occasion</w:t>
            </w:r>
            <w:r>
              <w:t>s</w:t>
            </w:r>
            <w:r w:rsidRPr="00376B88">
              <w:rPr>
                <w:bCs/>
              </w:rPr>
              <w:t xml:space="preserve"> for the previous </w:t>
            </w:r>
            <w:r>
              <w:t>set,</w:t>
            </w:r>
            <w:r w:rsidRPr="00A014FF">
              <w:t xml:space="preserve"> </w:t>
            </w:r>
            <w:r w:rsidRPr="00252777">
              <w:t xml:space="preserve">if </w:t>
            </w:r>
            <w:proofErr w:type="spellStart"/>
            <w:r w:rsidRPr="00252777">
              <w:rPr>
                <w:i/>
                <w:iCs/>
              </w:rPr>
              <w:t>TimeOffsetBetweenStartingRO</w:t>
            </w:r>
            <w:proofErr w:type="spellEnd"/>
            <w:r w:rsidRPr="00252777">
              <w:t xml:space="preserve"> is </w:t>
            </w:r>
            <w:r>
              <w:t xml:space="preserve">not </w:t>
            </w:r>
            <w:r w:rsidRPr="00252777">
              <w:t>provided</w:t>
            </w:r>
          </w:p>
        </w:tc>
      </w:tr>
    </w:tbl>
    <w:p w14:paraId="78EBACCA" w14:textId="77777777" w:rsidR="00E53942" w:rsidRDefault="00E53942" w:rsidP="00282385">
      <w:pPr>
        <w:overflowPunct/>
        <w:autoSpaceDE/>
        <w:autoSpaceDN/>
        <w:adjustRightInd/>
        <w:snapToGrid w:val="0"/>
        <w:spacing w:after="120" w:line="280" w:lineRule="atLeast"/>
        <w:jc w:val="both"/>
        <w:textAlignment w:val="auto"/>
        <w:rPr>
          <w:rFonts w:eastAsia="等线"/>
          <w:bCs/>
          <w:sz w:val="21"/>
          <w:lang w:val="en-GB" w:eastAsia="zh-CN"/>
        </w:rPr>
      </w:pPr>
    </w:p>
    <w:p w14:paraId="0EA9D704" w14:textId="1D1AAA21" w:rsidR="00B741C3" w:rsidRDefault="00E53942" w:rsidP="00282385">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In summary, we think Rel-18 multiple PRACH transmission mechanism can be a starting point for </w:t>
      </w:r>
      <w:r>
        <w:rPr>
          <w:rFonts w:eastAsia="等线" w:hint="eastAsia"/>
          <w:bCs/>
          <w:sz w:val="21"/>
          <w:lang w:val="en-GB" w:eastAsia="zh-CN"/>
        </w:rPr>
        <w:t>SBFD</w:t>
      </w:r>
      <w:r w:rsidR="002B4447">
        <w:rPr>
          <w:rFonts w:eastAsia="等线"/>
          <w:bCs/>
          <w:sz w:val="21"/>
          <w:lang w:val="en-GB" w:eastAsia="zh-CN"/>
        </w:rPr>
        <w:t xml:space="preserve"> related </w:t>
      </w:r>
      <w:proofErr w:type="gramStart"/>
      <w:r w:rsidR="002B4447">
        <w:rPr>
          <w:rFonts w:eastAsia="等线"/>
          <w:bCs/>
          <w:sz w:val="21"/>
          <w:lang w:val="en-GB" w:eastAsia="zh-CN"/>
        </w:rPr>
        <w:t>operation</w:t>
      </w:r>
      <w:proofErr w:type="gramEnd"/>
      <w:r w:rsidR="002B4447">
        <w:rPr>
          <w:rFonts w:eastAsia="等线"/>
          <w:bCs/>
          <w:sz w:val="21"/>
          <w:lang w:val="en-GB" w:eastAsia="zh-CN"/>
        </w:rPr>
        <w:t xml:space="preserve"> and the existing mechanism should be reused as much as possible</w:t>
      </w:r>
      <w:r>
        <w:rPr>
          <w:rFonts w:eastAsia="等线" w:hint="eastAsia"/>
          <w:bCs/>
          <w:sz w:val="21"/>
          <w:lang w:val="en-GB" w:eastAsia="zh-CN"/>
        </w:rPr>
        <w:t>.</w:t>
      </w:r>
    </w:p>
    <w:p w14:paraId="54A6B8D0" w14:textId="57242C95" w:rsidR="00E53942" w:rsidRDefault="00E53942" w:rsidP="00E53942">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b/>
          <w:i/>
          <w:iCs/>
          <w:sz w:val="21"/>
          <w:lang w:val="en-GB" w:eastAsia="zh-CN"/>
        </w:rPr>
        <w:t xml:space="preserve"> </w:t>
      </w:r>
      <w:r w:rsidR="00156ABB">
        <w:rPr>
          <w:rFonts w:eastAsia="等线"/>
          <w:b/>
          <w:i/>
          <w:iCs/>
          <w:sz w:val="21"/>
          <w:lang w:val="en-GB" w:eastAsia="zh-CN"/>
        </w:rPr>
        <w:t>6</w:t>
      </w:r>
      <w:r w:rsidRPr="00FE5E20">
        <w:rPr>
          <w:rFonts w:eastAsia="等线"/>
          <w:b/>
          <w:i/>
          <w:iCs/>
          <w:sz w:val="21"/>
          <w:lang w:val="en-GB" w:eastAsia="zh-CN"/>
        </w:rPr>
        <w:t>:</w:t>
      </w:r>
      <w:r w:rsidR="00374033">
        <w:rPr>
          <w:rFonts w:eastAsia="等线"/>
          <w:b/>
          <w:i/>
          <w:iCs/>
          <w:sz w:val="21"/>
          <w:lang w:val="en-GB" w:eastAsia="zh-CN"/>
        </w:rPr>
        <w:t xml:space="preserve"> Rel-18 multiple PRACH transmission mechanism can be </w:t>
      </w:r>
      <w:r w:rsidR="00156ABB">
        <w:rPr>
          <w:rFonts w:eastAsia="等线"/>
          <w:b/>
          <w:i/>
          <w:iCs/>
          <w:sz w:val="21"/>
          <w:lang w:val="en-GB" w:eastAsia="zh-CN"/>
        </w:rPr>
        <w:t xml:space="preserve">reused as much as possible </w:t>
      </w:r>
      <w:r w:rsidR="00374033">
        <w:rPr>
          <w:rFonts w:eastAsia="等线"/>
          <w:b/>
          <w:i/>
          <w:iCs/>
          <w:sz w:val="21"/>
          <w:lang w:val="en-GB" w:eastAsia="zh-CN"/>
        </w:rPr>
        <w:t>for SBFD</w:t>
      </w:r>
      <w:r w:rsidR="008D525E">
        <w:rPr>
          <w:rFonts w:eastAsia="等线"/>
          <w:b/>
          <w:i/>
          <w:iCs/>
          <w:sz w:val="21"/>
          <w:lang w:val="en-GB" w:eastAsia="zh-CN"/>
        </w:rPr>
        <w:t xml:space="preserve"> </w:t>
      </w:r>
      <w:r w:rsidR="002B4447">
        <w:rPr>
          <w:rFonts w:eastAsia="等线"/>
          <w:b/>
          <w:i/>
          <w:iCs/>
          <w:sz w:val="21"/>
          <w:lang w:val="en-GB" w:eastAsia="zh-CN"/>
        </w:rPr>
        <w:t xml:space="preserve">related </w:t>
      </w:r>
      <w:r w:rsidR="008D525E">
        <w:rPr>
          <w:rFonts w:eastAsia="等线"/>
          <w:b/>
          <w:i/>
          <w:iCs/>
          <w:sz w:val="21"/>
          <w:lang w:val="en-GB" w:eastAsia="zh-CN"/>
        </w:rPr>
        <w:t>random access operation</w:t>
      </w:r>
      <w:r w:rsidR="00374033">
        <w:rPr>
          <w:rFonts w:eastAsia="等线"/>
          <w:b/>
          <w:i/>
          <w:iCs/>
          <w:sz w:val="21"/>
          <w:lang w:val="en-GB" w:eastAsia="zh-CN"/>
        </w:rPr>
        <w:t>.</w:t>
      </w:r>
    </w:p>
    <w:p w14:paraId="2037CA6A" w14:textId="48B32B56" w:rsidR="009C0D78" w:rsidRPr="00763DA4" w:rsidRDefault="009C0D78" w:rsidP="009C0D78">
      <w:pPr>
        <w:pStyle w:val="2"/>
        <w:rPr>
          <w:rFonts w:cs="Arial"/>
          <w:lang w:eastAsia="zh-CN"/>
        </w:rPr>
      </w:pPr>
      <w:r>
        <w:rPr>
          <w:rFonts w:eastAsiaTheme="minorEastAsia" w:cs="Arial" w:hint="eastAsia"/>
          <w:lang w:eastAsia="zh-CN"/>
        </w:rPr>
        <w:lastRenderedPageBreak/>
        <w:t>SSB</w:t>
      </w:r>
      <w:r>
        <w:rPr>
          <w:rFonts w:eastAsiaTheme="minorEastAsia" w:cs="Arial"/>
          <w:lang w:eastAsia="zh-CN"/>
        </w:rPr>
        <w:t>-RO mapping</w:t>
      </w:r>
    </w:p>
    <w:p w14:paraId="5699BE46" w14:textId="7D4A991E" w:rsidR="00E67E0B" w:rsidRDefault="00E67E0B"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f separate PRACH configurations for SBFD is supported, then SSB-RO mapping can simply follow current rules, while treat</w:t>
      </w:r>
      <w:r w:rsidR="00F67D7A">
        <w:rPr>
          <w:rFonts w:eastAsia="等线"/>
          <w:bCs/>
          <w:sz w:val="21"/>
          <w:lang w:eastAsia="zh-CN"/>
        </w:rPr>
        <w:t>ing</w:t>
      </w:r>
      <w:r>
        <w:rPr>
          <w:rFonts w:eastAsia="等线"/>
          <w:bCs/>
          <w:sz w:val="21"/>
          <w:lang w:eastAsia="zh-CN"/>
        </w:rPr>
        <w:t xml:space="preserve"> the valid ROs on both SBFD symbols and UL/S </w:t>
      </w:r>
      <w:proofErr w:type="gramStart"/>
      <w:r>
        <w:rPr>
          <w:rFonts w:eastAsia="等线"/>
          <w:bCs/>
          <w:sz w:val="21"/>
          <w:lang w:eastAsia="zh-CN"/>
        </w:rPr>
        <w:t>symbols as a whole</w:t>
      </w:r>
      <w:proofErr w:type="gramEnd"/>
      <w:r>
        <w:rPr>
          <w:rFonts w:eastAsia="等线"/>
          <w:bCs/>
          <w:sz w:val="21"/>
          <w:lang w:eastAsia="zh-CN"/>
        </w:rPr>
        <w:t xml:space="preserve">. </w:t>
      </w:r>
      <w:r w:rsidR="00F67D7A">
        <w:rPr>
          <w:rFonts w:eastAsia="等线"/>
          <w:bCs/>
          <w:sz w:val="21"/>
          <w:lang w:eastAsia="zh-CN"/>
        </w:rPr>
        <w:t>Considering frequency multiplexed RO</w:t>
      </w:r>
      <w:r>
        <w:rPr>
          <w:rFonts w:eastAsia="等线"/>
          <w:bCs/>
          <w:sz w:val="21"/>
          <w:lang w:eastAsia="zh-CN"/>
        </w:rPr>
        <w:t>, there may be a case that some ROs are invalid on the SBFD symbols while are valid at the same frequency position on UL/S symbols, resulting in a strange pattern. As shown in the following figure,</w:t>
      </w:r>
      <w:r w:rsidR="00803723">
        <w:rPr>
          <w:rFonts w:eastAsia="等线"/>
          <w:bCs/>
          <w:sz w:val="21"/>
          <w:lang w:eastAsia="zh-CN"/>
        </w:rPr>
        <w:t xml:space="preserve"> considering </w:t>
      </w:r>
      <w:r w:rsidR="00803723" w:rsidRPr="00803723">
        <w:rPr>
          <w:rFonts w:eastAsia="等线"/>
          <w:bCs/>
          <w:i/>
          <w:iCs/>
          <w:sz w:val="21"/>
          <w:lang w:eastAsia="zh-CN"/>
        </w:rPr>
        <w:t>msg1-FDM</w:t>
      </w:r>
      <w:r w:rsidR="00803723">
        <w:rPr>
          <w:rFonts w:eastAsia="等线"/>
          <w:bCs/>
          <w:sz w:val="21"/>
          <w:lang w:eastAsia="zh-CN"/>
        </w:rPr>
        <w:t xml:space="preserve"> = 4, if some of the ROs are out of the UL bandwidth on the SBFD symbols, they’ll become invalid ROs. Then, on SBFD symbols there are 2 valid </w:t>
      </w:r>
      <w:r w:rsidR="00803723">
        <w:rPr>
          <w:rFonts w:eastAsia="等线" w:hint="eastAsia"/>
          <w:bCs/>
          <w:sz w:val="21"/>
          <w:lang w:eastAsia="zh-CN"/>
        </w:rPr>
        <w:t>ROs</w:t>
      </w:r>
      <w:r w:rsidR="00803723">
        <w:rPr>
          <w:rFonts w:eastAsia="等线"/>
          <w:bCs/>
          <w:sz w:val="21"/>
          <w:lang w:eastAsia="zh-CN"/>
        </w:rPr>
        <w:t xml:space="preserve"> at the same time instance, while there are 4 on UL symbols.</w:t>
      </w:r>
    </w:p>
    <w:p w14:paraId="2FDEBF0B" w14:textId="0DD07DB7" w:rsidR="00E67E0B" w:rsidRDefault="00803723" w:rsidP="00803723">
      <w:pPr>
        <w:overflowPunct/>
        <w:autoSpaceDE/>
        <w:autoSpaceDN/>
        <w:adjustRightInd/>
        <w:snapToGrid w:val="0"/>
        <w:spacing w:after="120" w:line="280" w:lineRule="atLeast"/>
        <w:jc w:val="center"/>
        <w:textAlignment w:val="auto"/>
        <w:rPr>
          <w:rFonts w:eastAsia="等线"/>
          <w:bCs/>
          <w:sz w:val="21"/>
          <w:lang w:eastAsia="zh-CN"/>
        </w:rPr>
      </w:pPr>
      <w:r w:rsidRPr="00803723">
        <w:rPr>
          <w:rFonts w:eastAsia="等线"/>
          <w:bCs/>
          <w:noProof/>
          <w:sz w:val="21"/>
          <w:lang w:eastAsia="zh-CN"/>
        </w:rPr>
        <w:drawing>
          <wp:inline distT="0" distB="0" distL="0" distR="0" wp14:anchorId="441E94FE" wp14:editId="4B6F7461">
            <wp:extent cx="4464050" cy="965200"/>
            <wp:effectExtent l="0" t="0" r="0" b="6350"/>
            <wp:docPr id="117088190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4050" cy="965200"/>
                    </a:xfrm>
                    <a:prstGeom prst="rect">
                      <a:avLst/>
                    </a:prstGeom>
                    <a:noFill/>
                    <a:ln>
                      <a:noFill/>
                    </a:ln>
                  </pic:spPr>
                </pic:pic>
              </a:graphicData>
            </a:graphic>
          </wp:inline>
        </w:drawing>
      </w:r>
    </w:p>
    <w:p w14:paraId="2700BCCA" w14:textId="5D2B8BCC" w:rsidR="00803723" w:rsidRDefault="00803723" w:rsidP="00803723">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lang w:eastAsia="zh-CN"/>
        </w:rPr>
        <w:t>F</w:t>
      </w:r>
      <w:r>
        <w:rPr>
          <w:rFonts w:eastAsia="等线"/>
          <w:bCs/>
          <w:sz w:val="21"/>
          <w:lang w:eastAsia="zh-CN"/>
        </w:rPr>
        <w:t>ig.1 Illustration of RO pattern for SBFD</w:t>
      </w:r>
    </w:p>
    <w:p w14:paraId="1F7FC56F" w14:textId="03E48F7F" w:rsidR="00E67E0B" w:rsidRDefault="007C3CF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If</w:t>
      </w:r>
      <w:r>
        <w:rPr>
          <w:rFonts w:eastAsia="等线"/>
          <w:bCs/>
          <w:sz w:val="21"/>
          <w:lang w:eastAsia="zh-CN"/>
        </w:rPr>
        <w:t xml:space="preserve"> we consider 4 SSBs and each SSB is associated with 1 RO, then it’ll result in </w:t>
      </w:r>
      <w:proofErr w:type="gramStart"/>
      <w:r>
        <w:rPr>
          <w:rFonts w:eastAsia="等线"/>
          <w:bCs/>
          <w:sz w:val="21"/>
          <w:lang w:eastAsia="zh-CN"/>
        </w:rPr>
        <w:t>a</w:t>
      </w:r>
      <w:proofErr w:type="gramEnd"/>
      <w:r>
        <w:rPr>
          <w:rFonts w:eastAsia="等线"/>
          <w:bCs/>
          <w:sz w:val="21"/>
          <w:lang w:eastAsia="zh-CN"/>
        </w:rPr>
        <w:t xml:space="preserve"> SSB-RO pattern as shown in Fig.2.</w:t>
      </w:r>
    </w:p>
    <w:p w14:paraId="741FB8B5" w14:textId="23BFEBF9" w:rsidR="007C3CF0" w:rsidRDefault="007C3CF0" w:rsidP="007C3CF0">
      <w:pPr>
        <w:overflowPunct/>
        <w:autoSpaceDE/>
        <w:autoSpaceDN/>
        <w:adjustRightInd/>
        <w:snapToGrid w:val="0"/>
        <w:spacing w:after="120" w:line="280" w:lineRule="atLeast"/>
        <w:jc w:val="center"/>
        <w:textAlignment w:val="auto"/>
        <w:rPr>
          <w:rFonts w:eastAsia="等线"/>
          <w:bCs/>
          <w:sz w:val="21"/>
          <w:lang w:eastAsia="zh-CN"/>
        </w:rPr>
      </w:pPr>
      <w:r w:rsidRPr="007C3CF0">
        <w:rPr>
          <w:rFonts w:eastAsia="等线"/>
          <w:bCs/>
          <w:noProof/>
          <w:sz w:val="21"/>
          <w:lang w:eastAsia="zh-CN"/>
        </w:rPr>
        <w:drawing>
          <wp:inline distT="0" distB="0" distL="0" distR="0" wp14:anchorId="01C867BC" wp14:editId="0BF505AA">
            <wp:extent cx="4464050" cy="965200"/>
            <wp:effectExtent l="0" t="0" r="0" b="6350"/>
            <wp:docPr id="20924625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0" cy="965200"/>
                    </a:xfrm>
                    <a:prstGeom prst="rect">
                      <a:avLst/>
                    </a:prstGeom>
                    <a:noFill/>
                    <a:ln>
                      <a:noFill/>
                    </a:ln>
                  </pic:spPr>
                </pic:pic>
              </a:graphicData>
            </a:graphic>
          </wp:inline>
        </w:drawing>
      </w:r>
    </w:p>
    <w:p w14:paraId="7FFDFD59" w14:textId="0A401C55" w:rsidR="007C3CF0" w:rsidRDefault="007C3CF0" w:rsidP="007C3CF0">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lang w:eastAsia="zh-CN"/>
        </w:rPr>
        <w:t>F</w:t>
      </w:r>
      <w:r>
        <w:rPr>
          <w:rFonts w:eastAsia="等线"/>
          <w:bCs/>
          <w:sz w:val="21"/>
          <w:lang w:eastAsia="zh-CN"/>
        </w:rPr>
        <w:t>ig.</w:t>
      </w:r>
      <w:r w:rsidR="004010CB">
        <w:rPr>
          <w:rFonts w:eastAsia="等线"/>
          <w:bCs/>
          <w:sz w:val="21"/>
          <w:lang w:eastAsia="zh-CN"/>
        </w:rPr>
        <w:t>2</w:t>
      </w:r>
      <w:r>
        <w:rPr>
          <w:rFonts w:eastAsia="等线"/>
          <w:bCs/>
          <w:sz w:val="21"/>
          <w:lang w:eastAsia="zh-CN"/>
        </w:rPr>
        <w:t xml:space="preserve"> Illustration of RO pattern for SBFD</w:t>
      </w:r>
    </w:p>
    <w:p w14:paraId="6C1048FF" w14:textId="2EC3D22F" w:rsidR="007C3CF0" w:rsidRDefault="004010CB"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Considering multiple PRACH transmission, it can be known that it’s hard to take all these valid ROs into a whole. Further discussion is needed.</w:t>
      </w:r>
    </w:p>
    <w:p w14:paraId="59FDBBDB" w14:textId="11D5934F" w:rsidR="004010CB" w:rsidRPr="007C3CF0" w:rsidRDefault="004010CB"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or shared PRACH configurations, it needs to discuss whether multiple PRACH transmission can across SBFD symbols and UL symbols. SSB-RO mapping also needs to be further discussed.</w:t>
      </w:r>
    </w:p>
    <w:p w14:paraId="07C4EFBA" w14:textId="60F65C9F" w:rsidR="00FE5E20" w:rsidRPr="00FE5E20" w:rsidRDefault="00FE5E20" w:rsidP="00FE5E20">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sidR="004010CB">
        <w:rPr>
          <w:rFonts w:eastAsia="等线"/>
          <w:b/>
          <w:i/>
          <w:iCs/>
          <w:sz w:val="21"/>
          <w:lang w:val="en-GB" w:eastAsia="zh-CN"/>
        </w:rPr>
        <w:t xml:space="preserve"> 7</w:t>
      </w:r>
      <w:r w:rsidRPr="00FE5E20">
        <w:rPr>
          <w:rFonts w:eastAsia="等线"/>
          <w:b/>
          <w:i/>
          <w:iCs/>
          <w:sz w:val="21"/>
          <w:lang w:val="en-GB" w:eastAsia="zh-CN"/>
        </w:rPr>
        <w:t xml:space="preserve">: </w:t>
      </w:r>
      <w:r w:rsidR="004010CB">
        <w:rPr>
          <w:rFonts w:eastAsia="等线"/>
          <w:b/>
          <w:i/>
          <w:iCs/>
          <w:sz w:val="21"/>
          <w:lang w:val="en-GB" w:eastAsia="zh-CN"/>
        </w:rPr>
        <w:t>SSB-RO mapping needs to be considered for SBFD related random access operation</w:t>
      </w:r>
      <w:r w:rsidR="000E799C">
        <w:rPr>
          <w:rFonts w:eastAsia="等线"/>
          <w:b/>
          <w:i/>
          <w:iCs/>
          <w:sz w:val="21"/>
          <w:lang w:val="en-GB" w:eastAsia="zh-CN"/>
        </w:rPr>
        <w:t>.</w:t>
      </w:r>
    </w:p>
    <w:p w14:paraId="4B1B1E1D" w14:textId="77777777" w:rsidR="00DF2C1D" w:rsidRPr="00DF2C1D" w:rsidRDefault="00DF2C1D" w:rsidP="00CC2BC7">
      <w:pPr>
        <w:pStyle w:val="1"/>
      </w:pPr>
      <w:r w:rsidRPr="00DF2C1D">
        <w:rPr>
          <w:rFonts w:hint="eastAsia"/>
        </w:rPr>
        <w:t>C</w:t>
      </w:r>
      <w:r w:rsidRPr="00DF2C1D">
        <w:t>onclusions</w:t>
      </w:r>
    </w:p>
    <w:p w14:paraId="6B7FC116" w14:textId="5DAAFDE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226A0B">
        <w:rPr>
          <w:sz w:val="21"/>
          <w:szCs w:val="21"/>
          <w:lang w:val="en-US" w:eastAsia="zh-CN"/>
        </w:rPr>
        <w:t xml:space="preserve">remaining issues on </w:t>
      </w:r>
      <w:r w:rsidR="00561556">
        <w:rPr>
          <w:sz w:val="21"/>
          <w:szCs w:val="21"/>
          <w:lang w:val="en-US" w:eastAsia="zh-CN"/>
        </w:rPr>
        <w:t>PRACH coverage enhancement</w:t>
      </w:r>
      <w:r w:rsidR="00323D3A" w:rsidRPr="00323D3A">
        <w:rPr>
          <w:sz w:val="21"/>
          <w:szCs w:val="21"/>
          <w:lang w:eastAsia="zh-CN"/>
        </w:rPr>
        <w:t xml:space="preserve"> </w:t>
      </w:r>
      <w:r w:rsidRPr="00ED62ED">
        <w:rPr>
          <w:sz w:val="21"/>
          <w:szCs w:val="21"/>
          <w:lang w:eastAsia="zh-CN"/>
        </w:rPr>
        <w:t>and have following proposals:</w:t>
      </w:r>
    </w:p>
    <w:p w14:paraId="4B2C7052" w14:textId="77777777" w:rsidR="003C0496" w:rsidRPr="00FE5E20" w:rsidRDefault="003C0496" w:rsidP="003C0496">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1: </w:t>
      </w:r>
      <w:r>
        <w:rPr>
          <w:rFonts w:eastAsia="等线" w:hint="eastAsia"/>
          <w:b/>
          <w:i/>
          <w:iCs/>
          <w:sz w:val="21"/>
          <w:lang w:val="en-GB" w:eastAsia="zh-CN"/>
        </w:rPr>
        <w:t>Both</w:t>
      </w:r>
      <w:r>
        <w:rPr>
          <w:rFonts w:eastAsia="等线"/>
          <w:b/>
          <w:i/>
          <w:iCs/>
          <w:sz w:val="21"/>
          <w:lang w:val="en-GB" w:eastAsia="zh-CN"/>
        </w:rPr>
        <w:t xml:space="preserve"> CBRA and CFRA are within the scope and need to be considered for SBFD operation.</w:t>
      </w:r>
    </w:p>
    <w:p w14:paraId="15E6B850" w14:textId="77777777" w:rsidR="003C0496" w:rsidRPr="00052FE0" w:rsidRDefault="003C0496" w:rsidP="003C0496">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b/>
          <w:i/>
          <w:iCs/>
          <w:sz w:val="21"/>
          <w:lang w:val="en-GB" w:eastAsia="zh-CN"/>
        </w:rPr>
        <w:t>2</w:t>
      </w:r>
      <w:r w:rsidRPr="00FE5E20">
        <w:rPr>
          <w:rFonts w:eastAsia="等线"/>
          <w:b/>
          <w:i/>
          <w:iCs/>
          <w:sz w:val="21"/>
          <w:lang w:val="en-GB" w:eastAsia="zh-CN"/>
        </w:rPr>
        <w:t xml:space="preserve">: </w:t>
      </w:r>
      <w:r>
        <w:rPr>
          <w:rFonts w:eastAsia="等线"/>
          <w:b/>
          <w:i/>
          <w:iCs/>
          <w:sz w:val="21"/>
          <w:lang w:val="en-GB" w:eastAsia="zh-CN"/>
        </w:rPr>
        <w:t>Existing PRACH configuration mechanism and PRACH configuration table can be reused to configure the RO for SBFD random access procedure.</w:t>
      </w:r>
    </w:p>
    <w:p w14:paraId="10F8C114" w14:textId="77777777" w:rsidR="00130329" w:rsidRDefault="00130329" w:rsidP="003C0496">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b/>
          <w:i/>
          <w:iCs/>
          <w:sz w:val="21"/>
          <w:lang w:val="en-GB" w:eastAsia="zh-CN"/>
        </w:rPr>
        <w:t>3</w:t>
      </w:r>
      <w:r w:rsidRPr="00FE5E20">
        <w:rPr>
          <w:rFonts w:eastAsia="等线"/>
          <w:b/>
          <w:i/>
          <w:iCs/>
          <w:sz w:val="21"/>
          <w:lang w:val="en-GB" w:eastAsia="zh-CN"/>
        </w:rPr>
        <w:t xml:space="preserve">: </w:t>
      </w:r>
      <w:r>
        <w:rPr>
          <w:rFonts w:eastAsia="等线"/>
          <w:b/>
          <w:i/>
          <w:iCs/>
          <w:sz w:val="21"/>
          <w:lang w:val="en-GB" w:eastAsia="zh-CN"/>
        </w:rPr>
        <w:t>Current RO validation rule needs to be modified to include valid ROs within SBFD symbols.</w:t>
      </w:r>
    </w:p>
    <w:p w14:paraId="38787BBA" w14:textId="7A28F981" w:rsidR="003C0496" w:rsidRDefault="003C0496" w:rsidP="003C0496">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b/>
          <w:i/>
          <w:iCs/>
          <w:sz w:val="21"/>
          <w:lang w:val="en-GB" w:eastAsia="zh-CN"/>
        </w:rPr>
        <w:t xml:space="preserve"> 4</w:t>
      </w:r>
      <w:r w:rsidRPr="00FE5E20">
        <w:rPr>
          <w:rFonts w:eastAsia="等线"/>
          <w:b/>
          <w:i/>
          <w:iCs/>
          <w:sz w:val="21"/>
          <w:lang w:val="en-GB" w:eastAsia="zh-CN"/>
        </w:rPr>
        <w:t xml:space="preserve">: </w:t>
      </w:r>
      <w:r>
        <w:rPr>
          <w:rFonts w:eastAsia="等线"/>
          <w:b/>
          <w:i/>
          <w:iCs/>
          <w:sz w:val="21"/>
          <w:lang w:val="en-GB" w:eastAsia="zh-CN"/>
        </w:rPr>
        <w:t>At least support shared PRACH configurations with legacy PRACH configurations for SBFD operation.</w:t>
      </w:r>
    </w:p>
    <w:p w14:paraId="1061115E" w14:textId="77777777" w:rsidR="003C0496" w:rsidRDefault="003C0496" w:rsidP="003C0496">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b/>
          <w:i/>
          <w:iCs/>
          <w:sz w:val="21"/>
          <w:lang w:val="en-GB" w:eastAsia="zh-CN"/>
        </w:rPr>
        <w:t xml:space="preserve"> 5</w:t>
      </w:r>
      <w:r w:rsidRPr="00FE5E20">
        <w:rPr>
          <w:rFonts w:eastAsia="等线"/>
          <w:b/>
          <w:i/>
          <w:iCs/>
          <w:sz w:val="21"/>
          <w:lang w:val="en-GB" w:eastAsia="zh-CN"/>
        </w:rPr>
        <w:t xml:space="preserve">: </w:t>
      </w:r>
      <w:r>
        <w:rPr>
          <w:rFonts w:eastAsia="等线"/>
          <w:b/>
          <w:i/>
          <w:iCs/>
          <w:sz w:val="21"/>
          <w:lang w:val="en-GB" w:eastAsia="zh-CN"/>
        </w:rPr>
        <w:t>Support multiple PRACH transmission on SBFD symbols.</w:t>
      </w:r>
    </w:p>
    <w:p w14:paraId="21B89DF7" w14:textId="77777777" w:rsidR="003C0496" w:rsidRDefault="003C0496" w:rsidP="003C0496">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b/>
          <w:i/>
          <w:iCs/>
          <w:sz w:val="21"/>
          <w:lang w:val="en-GB" w:eastAsia="zh-CN"/>
        </w:rPr>
        <w:t xml:space="preserve"> 6</w:t>
      </w:r>
      <w:r w:rsidRPr="00FE5E20">
        <w:rPr>
          <w:rFonts w:eastAsia="等线"/>
          <w:b/>
          <w:i/>
          <w:iCs/>
          <w:sz w:val="21"/>
          <w:lang w:val="en-GB" w:eastAsia="zh-CN"/>
        </w:rPr>
        <w:t>:</w:t>
      </w:r>
      <w:r>
        <w:rPr>
          <w:rFonts w:eastAsia="等线"/>
          <w:b/>
          <w:i/>
          <w:iCs/>
          <w:sz w:val="21"/>
          <w:lang w:val="en-GB" w:eastAsia="zh-CN"/>
        </w:rPr>
        <w:t xml:space="preserve"> Rel-18 multiple PRACH transmission mechanism can be reused as much as possible for SBFD related random access operation.</w:t>
      </w:r>
    </w:p>
    <w:p w14:paraId="187D2AC7" w14:textId="303E5F90" w:rsidR="00866941" w:rsidRPr="003C0496" w:rsidRDefault="003C0496" w:rsidP="004224EF">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b/>
          <w:i/>
          <w:iCs/>
          <w:sz w:val="21"/>
          <w:lang w:val="en-GB" w:eastAsia="zh-CN"/>
        </w:rPr>
        <w:t xml:space="preserve"> 7</w:t>
      </w:r>
      <w:r w:rsidRPr="00FE5E20">
        <w:rPr>
          <w:rFonts w:eastAsia="等线"/>
          <w:b/>
          <w:i/>
          <w:iCs/>
          <w:sz w:val="21"/>
          <w:lang w:val="en-GB" w:eastAsia="zh-CN"/>
        </w:rPr>
        <w:t xml:space="preserve">: </w:t>
      </w:r>
      <w:r>
        <w:rPr>
          <w:rFonts w:eastAsia="等线"/>
          <w:b/>
          <w:i/>
          <w:iCs/>
          <w:sz w:val="21"/>
          <w:lang w:val="en-GB" w:eastAsia="zh-CN"/>
        </w:rPr>
        <w:t>SSB-RO mapping needs to be considered for SBFD related random access operation.</w:t>
      </w:r>
    </w:p>
    <w:p w14:paraId="47670CA9" w14:textId="77777777" w:rsidR="00533E58" w:rsidRPr="00242FBB" w:rsidRDefault="00533E58" w:rsidP="00CC2BC7">
      <w:pPr>
        <w:pStyle w:val="1"/>
      </w:pPr>
      <w:r w:rsidRPr="00242FBB">
        <w:lastRenderedPageBreak/>
        <w:t>References</w:t>
      </w:r>
    </w:p>
    <w:p w14:paraId="66B738C7" w14:textId="51C68808" w:rsidR="00203C8E" w:rsidRPr="00DA3E5D" w:rsidRDefault="004C65A6" w:rsidP="00DA3E5D">
      <w:pPr>
        <w:numPr>
          <w:ilvl w:val="0"/>
          <w:numId w:val="5"/>
        </w:numPr>
        <w:rPr>
          <w:sz w:val="21"/>
          <w:szCs w:val="21"/>
          <w:lang w:eastAsia="zh-CN"/>
        </w:rPr>
      </w:pPr>
      <w:bookmarkStart w:id="3" w:name="_Ref61271833"/>
      <w:bookmarkStart w:id="4" w:name="_Ref76651243"/>
      <w:r>
        <w:rPr>
          <w:sz w:val="21"/>
          <w:szCs w:val="21"/>
          <w:lang w:eastAsia="zh-CN"/>
        </w:rPr>
        <w:t xml:space="preserve">RP-234035, </w:t>
      </w:r>
      <w:r w:rsidRPr="004C65A6">
        <w:rPr>
          <w:sz w:val="21"/>
          <w:szCs w:val="21"/>
          <w:lang w:eastAsia="zh-CN"/>
        </w:rPr>
        <w:t>New WID: Evolution of NR duplex operation: Sub-band full duplex (SBFD)</w:t>
      </w:r>
      <w:r>
        <w:rPr>
          <w:sz w:val="21"/>
          <w:szCs w:val="21"/>
          <w:lang w:eastAsia="zh-CN"/>
        </w:rPr>
        <w:t>, RAN meeting #102,</w:t>
      </w:r>
      <w:bookmarkEnd w:id="3"/>
      <w:bookmarkEnd w:id="4"/>
      <w:r>
        <w:rPr>
          <w:sz w:val="21"/>
          <w:szCs w:val="21"/>
          <w:lang w:eastAsia="zh-CN"/>
        </w:rPr>
        <w:t xml:space="preserve"> </w:t>
      </w:r>
      <w:r w:rsidRPr="004C65A6">
        <w:rPr>
          <w:sz w:val="21"/>
          <w:szCs w:val="21"/>
          <w:lang w:eastAsia="zh-CN"/>
        </w:rPr>
        <w:t xml:space="preserve">Edinburgh, Scotland, December 11-15, </w:t>
      </w:r>
      <w:proofErr w:type="gramStart"/>
      <w:r w:rsidRPr="004C65A6">
        <w:rPr>
          <w:sz w:val="21"/>
          <w:szCs w:val="21"/>
          <w:lang w:eastAsia="zh-CN"/>
        </w:rPr>
        <w:t>2023</w:t>
      </w:r>
      <w:proofErr w:type="gramEnd"/>
    </w:p>
    <w:sectPr w:rsidR="00203C8E" w:rsidRPr="00DA3E5D" w:rsidSect="00191876">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5A0C4" w14:textId="77777777" w:rsidR="00191876" w:rsidRDefault="00191876">
      <w:r>
        <w:separator/>
      </w:r>
    </w:p>
  </w:endnote>
  <w:endnote w:type="continuationSeparator" w:id="0">
    <w:p w14:paraId="2A9F24B9" w14:textId="77777777" w:rsidR="00191876" w:rsidRDefault="0019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A9499" w14:textId="77777777" w:rsidR="00191876" w:rsidRDefault="00191876">
      <w:r>
        <w:separator/>
      </w:r>
    </w:p>
  </w:footnote>
  <w:footnote w:type="continuationSeparator" w:id="0">
    <w:p w14:paraId="4EF27572" w14:textId="77777777" w:rsidR="00191876" w:rsidRDefault="00191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628"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4912488">
    <w:abstractNumId w:val="10"/>
  </w:num>
  <w:num w:numId="2" w16cid:durableId="792750407">
    <w:abstractNumId w:val="5"/>
  </w:num>
  <w:num w:numId="3" w16cid:durableId="643243021">
    <w:abstractNumId w:val="9"/>
  </w:num>
  <w:num w:numId="4" w16cid:durableId="1697846156">
    <w:abstractNumId w:val="1"/>
  </w:num>
  <w:num w:numId="5" w16cid:durableId="527135589">
    <w:abstractNumId w:val="12"/>
  </w:num>
  <w:num w:numId="6" w16cid:durableId="793252828">
    <w:abstractNumId w:val="7"/>
  </w:num>
  <w:num w:numId="7" w16cid:durableId="240019012">
    <w:abstractNumId w:val="11"/>
  </w:num>
  <w:num w:numId="8" w16cid:durableId="2125270649">
    <w:abstractNumId w:val="6"/>
  </w:num>
  <w:num w:numId="9"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8249772">
    <w:abstractNumId w:val="8"/>
  </w:num>
  <w:num w:numId="11" w16cid:durableId="212428086">
    <w:abstractNumId w:val="13"/>
  </w:num>
  <w:num w:numId="12" w16cid:durableId="612440727">
    <w:abstractNumId w:val="2"/>
  </w:num>
  <w:num w:numId="13" w16cid:durableId="195312164">
    <w:abstractNumId w:val="14"/>
  </w:num>
  <w:num w:numId="14" w16cid:durableId="132991905">
    <w:abstractNumId w:val="3"/>
  </w:num>
  <w:num w:numId="15" w16cid:durableId="52822714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876"/>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4C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3C95"/>
    <w:rsid w:val="00F93D67"/>
    <w:rsid w:val="00F93E40"/>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1822</TotalTime>
  <Pages>5</Pages>
  <Words>1645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X13</cp:lastModifiedBy>
  <cp:revision>163</cp:revision>
  <cp:lastPrinted>2004-04-14T09:17:00Z</cp:lastPrinted>
  <dcterms:created xsi:type="dcterms:W3CDTF">2023-08-09T05:59:00Z</dcterms:created>
  <dcterms:modified xsi:type="dcterms:W3CDTF">2024-02-18T00:50:00Z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